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48E" w:rsidRPr="00076983" w:rsidRDefault="0039248E" w:rsidP="0039248E">
      <w:pPr>
        <w:spacing w:after="0"/>
        <w:jc w:val="both"/>
        <w:rPr>
          <w:sz w:val="28"/>
          <w:szCs w:val="28"/>
        </w:rPr>
      </w:pPr>
    </w:p>
    <w:p w:rsidR="000011C3" w:rsidRDefault="00E32429" w:rsidP="00E32429">
      <w:pPr>
        <w:jc w:val="center"/>
        <w:rPr>
          <w:sz w:val="28"/>
          <w:szCs w:val="28"/>
        </w:rPr>
      </w:pPr>
      <w:r w:rsidRPr="00AB721D">
        <w:rPr>
          <w:b/>
          <w:sz w:val="28"/>
          <w:szCs w:val="28"/>
        </w:rPr>
        <w:t>THE EFFECTS OF MULTIPLE TAXATION ON THE HOSPITALITY, CATERING AND TOURISM INDUSTRY</w:t>
      </w:r>
      <w:r w:rsidRPr="00AB721D">
        <w:rPr>
          <w:sz w:val="28"/>
          <w:szCs w:val="28"/>
        </w:rPr>
        <w:t>.</w:t>
      </w:r>
    </w:p>
    <w:p w:rsidR="00E62430" w:rsidRPr="003C48F4" w:rsidRDefault="00E62430" w:rsidP="00E62430">
      <w:pPr>
        <w:spacing w:after="0"/>
        <w:jc w:val="center"/>
        <w:rPr>
          <w:b/>
          <w:sz w:val="36"/>
          <w:szCs w:val="36"/>
        </w:rPr>
      </w:pPr>
      <w:r>
        <w:rPr>
          <w:b/>
          <w:sz w:val="36"/>
          <w:szCs w:val="36"/>
        </w:rPr>
        <w:t xml:space="preserve">JUNE, </w:t>
      </w:r>
      <w:r w:rsidRPr="003C48F4">
        <w:rPr>
          <w:b/>
          <w:sz w:val="36"/>
          <w:szCs w:val="36"/>
        </w:rPr>
        <w:t>2022</w:t>
      </w:r>
    </w:p>
    <w:p w:rsidR="00E62430" w:rsidRPr="00AB721D" w:rsidRDefault="00E62430" w:rsidP="00E32429">
      <w:pPr>
        <w:jc w:val="center"/>
        <w:rPr>
          <w:sz w:val="28"/>
          <w:szCs w:val="28"/>
        </w:rPr>
      </w:pPr>
    </w:p>
    <w:p w:rsidR="008B0EBE" w:rsidRPr="00E32429" w:rsidRDefault="008B0EBE" w:rsidP="00520B6C">
      <w:pPr>
        <w:jc w:val="both"/>
        <w:rPr>
          <w:b/>
          <w:sz w:val="28"/>
          <w:szCs w:val="28"/>
        </w:rPr>
      </w:pPr>
      <w:r w:rsidRPr="00E32429">
        <w:rPr>
          <w:b/>
          <w:sz w:val="28"/>
          <w:szCs w:val="28"/>
        </w:rPr>
        <w:t>Introduction</w:t>
      </w:r>
    </w:p>
    <w:p w:rsidR="008B0EBE" w:rsidRPr="00AB721D" w:rsidRDefault="008B0EBE" w:rsidP="00520B6C">
      <w:pPr>
        <w:jc w:val="both"/>
        <w:rPr>
          <w:sz w:val="28"/>
          <w:szCs w:val="28"/>
        </w:rPr>
      </w:pPr>
      <w:r w:rsidRPr="00AB721D">
        <w:rPr>
          <w:sz w:val="28"/>
          <w:szCs w:val="28"/>
        </w:rPr>
        <w:t xml:space="preserve">The Multiplicity of </w:t>
      </w:r>
      <w:r w:rsidR="00EE50DF" w:rsidRPr="00AB721D">
        <w:rPr>
          <w:sz w:val="28"/>
          <w:szCs w:val="28"/>
        </w:rPr>
        <w:t xml:space="preserve">taxes occurs only with regards to state and local taxes. From the general usages of multiplicity </w:t>
      </w:r>
      <w:r w:rsidR="00542BD0" w:rsidRPr="00AB721D">
        <w:rPr>
          <w:sz w:val="28"/>
          <w:szCs w:val="28"/>
        </w:rPr>
        <w:t xml:space="preserve">of taxes by </w:t>
      </w:r>
      <w:r w:rsidR="00AD4DA5" w:rsidRPr="00AB721D">
        <w:rPr>
          <w:sz w:val="28"/>
          <w:szCs w:val="28"/>
        </w:rPr>
        <w:t>stakeholders, it</w:t>
      </w:r>
      <w:r w:rsidR="00542BD0" w:rsidRPr="00AB721D">
        <w:rPr>
          <w:sz w:val="28"/>
          <w:szCs w:val="28"/>
        </w:rPr>
        <w:t xml:space="preserve"> can be said to manifest in at least four ways;</w:t>
      </w:r>
    </w:p>
    <w:p w:rsidR="006A0E1F" w:rsidRPr="00AB721D" w:rsidRDefault="006A0E1F" w:rsidP="00520B6C">
      <w:pPr>
        <w:pStyle w:val="ListParagraph"/>
        <w:numPr>
          <w:ilvl w:val="0"/>
          <w:numId w:val="1"/>
        </w:numPr>
        <w:jc w:val="both"/>
        <w:rPr>
          <w:sz w:val="28"/>
          <w:szCs w:val="28"/>
        </w:rPr>
      </w:pPr>
      <w:r w:rsidRPr="00AB721D">
        <w:rPr>
          <w:sz w:val="28"/>
          <w:szCs w:val="28"/>
        </w:rPr>
        <w:t xml:space="preserve">It refers to the various unlawful compulsory payments being collected by the local and state governments without </w:t>
      </w:r>
      <w:r w:rsidR="002D4F64" w:rsidRPr="00AB721D">
        <w:rPr>
          <w:sz w:val="28"/>
          <w:szCs w:val="28"/>
        </w:rPr>
        <w:t xml:space="preserve">appropriate legal backings through intimidation and </w:t>
      </w:r>
      <w:r w:rsidR="00AD4DA5" w:rsidRPr="00AB721D">
        <w:rPr>
          <w:sz w:val="28"/>
          <w:szCs w:val="28"/>
        </w:rPr>
        <w:t>harassment of</w:t>
      </w:r>
      <w:r w:rsidR="002D4F64" w:rsidRPr="00AB721D">
        <w:rPr>
          <w:sz w:val="28"/>
          <w:szCs w:val="28"/>
        </w:rPr>
        <w:t xml:space="preserve"> the payers</w:t>
      </w:r>
      <w:r w:rsidR="00873F50" w:rsidRPr="00AB721D">
        <w:rPr>
          <w:sz w:val="28"/>
          <w:szCs w:val="28"/>
        </w:rPr>
        <w:t>.</w:t>
      </w:r>
    </w:p>
    <w:p w:rsidR="00873F50" w:rsidRPr="00AB721D" w:rsidRDefault="00873F50" w:rsidP="00520B6C">
      <w:pPr>
        <w:pStyle w:val="ListParagraph"/>
        <w:numPr>
          <w:ilvl w:val="0"/>
          <w:numId w:val="1"/>
        </w:numPr>
        <w:jc w:val="both"/>
        <w:rPr>
          <w:sz w:val="28"/>
          <w:szCs w:val="28"/>
        </w:rPr>
      </w:pPr>
      <w:r w:rsidRPr="00AB721D">
        <w:rPr>
          <w:sz w:val="28"/>
          <w:szCs w:val="28"/>
        </w:rPr>
        <w:t xml:space="preserve">It refers to situations where a tax </w:t>
      </w:r>
      <w:r w:rsidR="00AD4DA5" w:rsidRPr="00AB721D">
        <w:rPr>
          <w:sz w:val="28"/>
          <w:szCs w:val="28"/>
        </w:rPr>
        <w:t>payer</w:t>
      </w:r>
      <w:r w:rsidRPr="00AB721D">
        <w:rPr>
          <w:sz w:val="28"/>
          <w:szCs w:val="28"/>
        </w:rPr>
        <w:t xml:space="preserve"> is forced with demand from two or more diff</w:t>
      </w:r>
      <w:r w:rsidR="00003B43">
        <w:rPr>
          <w:sz w:val="28"/>
          <w:szCs w:val="28"/>
        </w:rPr>
        <w:t>erent</w:t>
      </w:r>
      <w:r w:rsidRPr="00AB721D">
        <w:rPr>
          <w:sz w:val="28"/>
          <w:szCs w:val="28"/>
        </w:rPr>
        <w:t xml:space="preserve"> levels of government either for the same or </w:t>
      </w:r>
      <w:r w:rsidR="00131162" w:rsidRPr="00AB721D">
        <w:rPr>
          <w:sz w:val="28"/>
          <w:szCs w:val="28"/>
        </w:rPr>
        <w:t xml:space="preserve">similar taxes e.g value added tax (VAT), sale tax and </w:t>
      </w:r>
      <w:r w:rsidR="00C33201" w:rsidRPr="00AB721D">
        <w:rPr>
          <w:sz w:val="28"/>
          <w:szCs w:val="28"/>
        </w:rPr>
        <w:t>consumption</w:t>
      </w:r>
      <w:r w:rsidR="00E6749B" w:rsidRPr="00AB721D">
        <w:rPr>
          <w:sz w:val="28"/>
          <w:szCs w:val="28"/>
        </w:rPr>
        <w:t>tax simultaneously</w:t>
      </w:r>
      <w:r w:rsidR="00C33201" w:rsidRPr="00AB721D">
        <w:rPr>
          <w:sz w:val="28"/>
          <w:szCs w:val="28"/>
        </w:rPr>
        <w:t>.</w:t>
      </w:r>
    </w:p>
    <w:p w:rsidR="00C33201" w:rsidRPr="00AB721D" w:rsidRDefault="00C33201" w:rsidP="00520B6C">
      <w:pPr>
        <w:pStyle w:val="ListParagraph"/>
        <w:numPr>
          <w:ilvl w:val="0"/>
          <w:numId w:val="1"/>
        </w:numPr>
        <w:jc w:val="both"/>
        <w:rPr>
          <w:sz w:val="28"/>
          <w:szCs w:val="28"/>
        </w:rPr>
      </w:pPr>
      <w:r w:rsidRPr="00AB721D">
        <w:rPr>
          <w:sz w:val="28"/>
          <w:szCs w:val="28"/>
        </w:rPr>
        <w:t>It refers to where the same le</w:t>
      </w:r>
      <w:r w:rsidR="00EB3ABF" w:rsidRPr="00AB721D">
        <w:rPr>
          <w:sz w:val="28"/>
          <w:szCs w:val="28"/>
        </w:rPr>
        <w:t xml:space="preserve">vel of government imposes two or more taxes on the same tax base. E.g payment of </w:t>
      </w:r>
      <w:r w:rsidR="00AD4DA5" w:rsidRPr="00AB721D">
        <w:rPr>
          <w:sz w:val="28"/>
          <w:szCs w:val="28"/>
        </w:rPr>
        <w:t>companies’</w:t>
      </w:r>
      <w:r w:rsidR="00EB3ABF" w:rsidRPr="00AB721D">
        <w:rPr>
          <w:sz w:val="28"/>
          <w:szCs w:val="28"/>
        </w:rPr>
        <w:t xml:space="preserve"> income tax, Education tax and technology levy by the same </w:t>
      </w:r>
      <w:r w:rsidR="00E6749B" w:rsidRPr="00AB721D">
        <w:rPr>
          <w:sz w:val="28"/>
          <w:szCs w:val="28"/>
        </w:rPr>
        <w:t>company.</w:t>
      </w:r>
    </w:p>
    <w:p w:rsidR="00E6749B" w:rsidRPr="00AB721D" w:rsidRDefault="00E6749B" w:rsidP="00520B6C">
      <w:pPr>
        <w:pStyle w:val="ListParagraph"/>
        <w:numPr>
          <w:ilvl w:val="0"/>
          <w:numId w:val="1"/>
        </w:numPr>
        <w:jc w:val="both"/>
        <w:rPr>
          <w:sz w:val="28"/>
          <w:szCs w:val="28"/>
        </w:rPr>
      </w:pPr>
      <w:r w:rsidRPr="00AB721D">
        <w:rPr>
          <w:sz w:val="28"/>
          <w:szCs w:val="28"/>
        </w:rPr>
        <w:t xml:space="preserve">It refers to where various levels of </w:t>
      </w:r>
      <w:r w:rsidR="005A50CB" w:rsidRPr="00AB721D">
        <w:rPr>
          <w:sz w:val="28"/>
          <w:szCs w:val="28"/>
        </w:rPr>
        <w:t>government agencies “Imposes Taxes” in the form of fees or charges.</w:t>
      </w:r>
    </w:p>
    <w:p w:rsidR="005A50CB" w:rsidRPr="00AB721D" w:rsidRDefault="005A50CB" w:rsidP="00520B6C">
      <w:pPr>
        <w:jc w:val="both"/>
        <w:rPr>
          <w:sz w:val="28"/>
          <w:szCs w:val="28"/>
        </w:rPr>
      </w:pPr>
    </w:p>
    <w:p w:rsidR="00AB721D" w:rsidRPr="001838F7" w:rsidRDefault="005A50CB" w:rsidP="001838F7">
      <w:pPr>
        <w:pStyle w:val="ListParagraph"/>
        <w:numPr>
          <w:ilvl w:val="0"/>
          <w:numId w:val="7"/>
        </w:numPr>
        <w:jc w:val="both"/>
        <w:rPr>
          <w:b/>
          <w:sz w:val="28"/>
          <w:szCs w:val="28"/>
        </w:rPr>
      </w:pPr>
      <w:r w:rsidRPr="001838F7">
        <w:rPr>
          <w:b/>
          <w:sz w:val="28"/>
          <w:szCs w:val="28"/>
        </w:rPr>
        <w:t xml:space="preserve">FINDING </w:t>
      </w:r>
    </w:p>
    <w:p w:rsidR="005A50CB" w:rsidRDefault="005A50CB" w:rsidP="00520B6C">
      <w:pPr>
        <w:pStyle w:val="ListParagraph"/>
        <w:jc w:val="both"/>
        <w:rPr>
          <w:sz w:val="28"/>
          <w:szCs w:val="28"/>
        </w:rPr>
      </w:pPr>
      <w:r w:rsidRPr="00AB721D">
        <w:rPr>
          <w:sz w:val="28"/>
          <w:szCs w:val="28"/>
        </w:rPr>
        <w:t xml:space="preserve">The World Bank report on doing business in Nigeria listed 47 tax payments made by the companies </w:t>
      </w:r>
      <w:r w:rsidR="00740A44" w:rsidRPr="00AB721D">
        <w:rPr>
          <w:sz w:val="28"/>
          <w:szCs w:val="28"/>
        </w:rPr>
        <w:t xml:space="preserve">every year, with a whopping 956 hours spent on complying, preparing, filling and paying </w:t>
      </w:r>
      <w:r w:rsidR="00C314AA" w:rsidRPr="00AB721D">
        <w:rPr>
          <w:sz w:val="28"/>
          <w:szCs w:val="28"/>
        </w:rPr>
        <w:t>the</w:t>
      </w:r>
      <w:r w:rsidR="007E3E88" w:rsidRPr="00AB721D">
        <w:rPr>
          <w:sz w:val="28"/>
          <w:szCs w:val="28"/>
        </w:rPr>
        <w:t xml:space="preserve">se taxes compared to Organization for </w:t>
      </w:r>
      <w:r w:rsidR="00E15C92" w:rsidRPr="00AB721D">
        <w:rPr>
          <w:sz w:val="28"/>
          <w:szCs w:val="28"/>
        </w:rPr>
        <w:t>Economic</w:t>
      </w:r>
      <w:r w:rsidR="007E3E88" w:rsidRPr="00AB721D">
        <w:rPr>
          <w:sz w:val="28"/>
          <w:szCs w:val="28"/>
        </w:rPr>
        <w:t xml:space="preserve"> Cooperation and Development</w:t>
      </w:r>
      <w:r w:rsidR="00A0367A" w:rsidRPr="00AB721D">
        <w:rPr>
          <w:sz w:val="28"/>
          <w:szCs w:val="28"/>
        </w:rPr>
        <w:t xml:space="preserve"> (OECD) statistics of tax payments and compliance duration of 12 and 175 hours, respectively.</w:t>
      </w:r>
    </w:p>
    <w:p w:rsidR="001838F7" w:rsidRPr="00AB721D" w:rsidRDefault="001838F7" w:rsidP="00520B6C">
      <w:pPr>
        <w:pStyle w:val="ListParagraph"/>
        <w:jc w:val="both"/>
        <w:rPr>
          <w:sz w:val="28"/>
          <w:szCs w:val="28"/>
        </w:rPr>
      </w:pPr>
    </w:p>
    <w:p w:rsidR="00AB721D" w:rsidRPr="001838F7" w:rsidRDefault="00A4297F" w:rsidP="001838F7">
      <w:pPr>
        <w:pStyle w:val="ListParagraph"/>
        <w:numPr>
          <w:ilvl w:val="0"/>
          <w:numId w:val="7"/>
        </w:numPr>
        <w:jc w:val="both"/>
        <w:rPr>
          <w:b/>
          <w:sz w:val="28"/>
          <w:szCs w:val="28"/>
        </w:rPr>
      </w:pPr>
      <w:r w:rsidRPr="001838F7">
        <w:rPr>
          <w:b/>
          <w:sz w:val="28"/>
          <w:szCs w:val="28"/>
        </w:rPr>
        <w:t>LIST OF TAXES IN NIGERIA</w:t>
      </w:r>
    </w:p>
    <w:p w:rsidR="00C11A93" w:rsidRDefault="00A4297F" w:rsidP="00520B6C">
      <w:pPr>
        <w:pStyle w:val="ListParagraph"/>
        <w:jc w:val="both"/>
        <w:rPr>
          <w:sz w:val="28"/>
          <w:szCs w:val="28"/>
        </w:rPr>
      </w:pPr>
      <w:r w:rsidRPr="00AB721D">
        <w:rPr>
          <w:sz w:val="28"/>
          <w:szCs w:val="28"/>
        </w:rPr>
        <w:t>The Joint Tax Board published regularly the list of taxes approved by the Federal Government. The Nigeria tax law approved the following taxes:</w:t>
      </w:r>
    </w:p>
    <w:p w:rsidR="00A4297F" w:rsidRPr="00AB721D" w:rsidRDefault="00755B31" w:rsidP="00520B6C">
      <w:pPr>
        <w:pStyle w:val="ListParagraph"/>
        <w:numPr>
          <w:ilvl w:val="0"/>
          <w:numId w:val="2"/>
        </w:numPr>
        <w:jc w:val="both"/>
        <w:rPr>
          <w:sz w:val="28"/>
          <w:szCs w:val="28"/>
        </w:rPr>
      </w:pPr>
      <w:r w:rsidRPr="00AB721D">
        <w:rPr>
          <w:sz w:val="28"/>
          <w:szCs w:val="28"/>
        </w:rPr>
        <w:t>Companies</w:t>
      </w:r>
      <w:r w:rsidR="00B07207" w:rsidRPr="00AB721D">
        <w:rPr>
          <w:sz w:val="28"/>
          <w:szCs w:val="28"/>
        </w:rPr>
        <w:t xml:space="preserve"> income tax (VAT)</w:t>
      </w:r>
    </w:p>
    <w:p w:rsidR="00B07207" w:rsidRPr="00AB721D" w:rsidRDefault="00B07207" w:rsidP="00520B6C">
      <w:pPr>
        <w:pStyle w:val="ListParagraph"/>
        <w:numPr>
          <w:ilvl w:val="0"/>
          <w:numId w:val="2"/>
        </w:numPr>
        <w:jc w:val="both"/>
        <w:rPr>
          <w:sz w:val="28"/>
          <w:szCs w:val="28"/>
        </w:rPr>
      </w:pPr>
      <w:r w:rsidRPr="00AB721D">
        <w:rPr>
          <w:sz w:val="28"/>
          <w:szCs w:val="28"/>
        </w:rPr>
        <w:lastRenderedPageBreak/>
        <w:t xml:space="preserve">Value added tax </w:t>
      </w:r>
    </w:p>
    <w:p w:rsidR="00B07207" w:rsidRPr="00AB721D" w:rsidRDefault="00B07207" w:rsidP="00520B6C">
      <w:pPr>
        <w:pStyle w:val="ListParagraph"/>
        <w:numPr>
          <w:ilvl w:val="0"/>
          <w:numId w:val="2"/>
        </w:numPr>
        <w:jc w:val="both"/>
        <w:rPr>
          <w:sz w:val="28"/>
          <w:szCs w:val="28"/>
        </w:rPr>
      </w:pPr>
      <w:r w:rsidRPr="00AB721D">
        <w:rPr>
          <w:sz w:val="28"/>
          <w:szCs w:val="28"/>
        </w:rPr>
        <w:t>Education tax</w:t>
      </w:r>
    </w:p>
    <w:p w:rsidR="00B07207" w:rsidRPr="00AB721D" w:rsidRDefault="00B07207" w:rsidP="00520B6C">
      <w:pPr>
        <w:pStyle w:val="ListParagraph"/>
        <w:numPr>
          <w:ilvl w:val="0"/>
          <w:numId w:val="2"/>
        </w:numPr>
        <w:jc w:val="both"/>
        <w:rPr>
          <w:sz w:val="28"/>
          <w:szCs w:val="28"/>
        </w:rPr>
      </w:pPr>
      <w:r w:rsidRPr="00AB721D">
        <w:rPr>
          <w:sz w:val="28"/>
          <w:szCs w:val="28"/>
        </w:rPr>
        <w:t>Petroleum tax</w:t>
      </w:r>
    </w:p>
    <w:p w:rsidR="00B07207" w:rsidRPr="00AB721D" w:rsidRDefault="00B07207" w:rsidP="00520B6C">
      <w:pPr>
        <w:pStyle w:val="ListParagraph"/>
        <w:numPr>
          <w:ilvl w:val="0"/>
          <w:numId w:val="2"/>
        </w:numPr>
        <w:jc w:val="both"/>
        <w:rPr>
          <w:sz w:val="28"/>
          <w:szCs w:val="28"/>
        </w:rPr>
      </w:pPr>
      <w:r w:rsidRPr="00AB721D">
        <w:rPr>
          <w:sz w:val="28"/>
          <w:szCs w:val="28"/>
        </w:rPr>
        <w:t>Withholding tax on companies</w:t>
      </w:r>
    </w:p>
    <w:p w:rsidR="00B07207" w:rsidRPr="00AB721D" w:rsidRDefault="00B07207" w:rsidP="00520B6C">
      <w:pPr>
        <w:pStyle w:val="ListParagraph"/>
        <w:numPr>
          <w:ilvl w:val="0"/>
          <w:numId w:val="2"/>
        </w:numPr>
        <w:jc w:val="both"/>
        <w:rPr>
          <w:sz w:val="28"/>
          <w:szCs w:val="28"/>
        </w:rPr>
      </w:pPr>
      <w:r w:rsidRPr="00AB721D">
        <w:rPr>
          <w:sz w:val="28"/>
          <w:szCs w:val="28"/>
        </w:rPr>
        <w:t>Stamp duties for corporate companies</w:t>
      </w:r>
    </w:p>
    <w:p w:rsidR="00755B31" w:rsidRDefault="00755B31" w:rsidP="00520B6C">
      <w:pPr>
        <w:pStyle w:val="ListParagraph"/>
        <w:numPr>
          <w:ilvl w:val="0"/>
          <w:numId w:val="2"/>
        </w:numPr>
        <w:jc w:val="both"/>
        <w:rPr>
          <w:sz w:val="28"/>
          <w:szCs w:val="28"/>
        </w:rPr>
      </w:pPr>
      <w:r w:rsidRPr="00AB721D">
        <w:rPr>
          <w:sz w:val="28"/>
          <w:szCs w:val="28"/>
        </w:rPr>
        <w:t>Capital gains tax – for employees of and resident of FCT and corporate bodies.</w:t>
      </w:r>
    </w:p>
    <w:p w:rsidR="00DD7404" w:rsidRPr="00AB721D" w:rsidRDefault="00DD7404" w:rsidP="00DD7404">
      <w:pPr>
        <w:pStyle w:val="ListParagraph"/>
        <w:jc w:val="both"/>
        <w:rPr>
          <w:sz w:val="28"/>
          <w:szCs w:val="28"/>
        </w:rPr>
      </w:pPr>
    </w:p>
    <w:p w:rsidR="00755B31" w:rsidRPr="00C11A93" w:rsidRDefault="00A90011" w:rsidP="001838F7">
      <w:pPr>
        <w:pStyle w:val="ListParagraph"/>
        <w:numPr>
          <w:ilvl w:val="0"/>
          <w:numId w:val="7"/>
        </w:numPr>
        <w:jc w:val="both"/>
        <w:rPr>
          <w:b/>
          <w:sz w:val="28"/>
          <w:szCs w:val="28"/>
        </w:rPr>
      </w:pPr>
      <w:r w:rsidRPr="00C11A93">
        <w:rPr>
          <w:b/>
          <w:sz w:val="28"/>
          <w:szCs w:val="28"/>
        </w:rPr>
        <w:t xml:space="preserve">LIST OF TAX APPROVED BY STATE GOVERNMENT </w:t>
      </w:r>
    </w:p>
    <w:p w:rsidR="00F005E3" w:rsidRPr="00AB721D" w:rsidRDefault="00F005E3" w:rsidP="00520B6C">
      <w:pPr>
        <w:pStyle w:val="ListParagraph"/>
        <w:numPr>
          <w:ilvl w:val="0"/>
          <w:numId w:val="5"/>
        </w:numPr>
        <w:jc w:val="both"/>
        <w:rPr>
          <w:sz w:val="28"/>
          <w:szCs w:val="28"/>
        </w:rPr>
      </w:pPr>
      <w:r w:rsidRPr="00AB721D">
        <w:rPr>
          <w:sz w:val="28"/>
          <w:szCs w:val="28"/>
        </w:rPr>
        <w:t>Personal income tax on income of individual only</w:t>
      </w:r>
    </w:p>
    <w:p w:rsidR="00F005E3" w:rsidRPr="00AB721D" w:rsidRDefault="00F005E3" w:rsidP="00520B6C">
      <w:pPr>
        <w:pStyle w:val="ListParagraph"/>
        <w:numPr>
          <w:ilvl w:val="0"/>
          <w:numId w:val="5"/>
        </w:numPr>
        <w:jc w:val="both"/>
        <w:rPr>
          <w:sz w:val="28"/>
          <w:szCs w:val="28"/>
        </w:rPr>
      </w:pPr>
      <w:r w:rsidRPr="00AB721D">
        <w:rPr>
          <w:sz w:val="28"/>
          <w:szCs w:val="28"/>
        </w:rPr>
        <w:t>Withholding tax for individual only</w:t>
      </w:r>
    </w:p>
    <w:p w:rsidR="00F005E3" w:rsidRPr="00AB721D" w:rsidRDefault="00F005E3" w:rsidP="00520B6C">
      <w:pPr>
        <w:pStyle w:val="ListParagraph"/>
        <w:numPr>
          <w:ilvl w:val="0"/>
          <w:numId w:val="5"/>
        </w:numPr>
        <w:jc w:val="both"/>
        <w:rPr>
          <w:sz w:val="28"/>
          <w:szCs w:val="28"/>
        </w:rPr>
      </w:pPr>
      <w:r w:rsidRPr="00AB721D">
        <w:rPr>
          <w:sz w:val="28"/>
          <w:szCs w:val="28"/>
        </w:rPr>
        <w:t>Pooling</w:t>
      </w:r>
      <w:r w:rsidR="0026644F" w:rsidRPr="00AB721D">
        <w:rPr>
          <w:sz w:val="28"/>
          <w:szCs w:val="28"/>
        </w:rPr>
        <w:t xml:space="preserve">, betting and lotteries tax </w:t>
      </w:r>
    </w:p>
    <w:p w:rsidR="0026644F" w:rsidRPr="00AB721D" w:rsidRDefault="0026644F" w:rsidP="00520B6C">
      <w:pPr>
        <w:pStyle w:val="ListParagraph"/>
        <w:numPr>
          <w:ilvl w:val="0"/>
          <w:numId w:val="5"/>
        </w:numPr>
        <w:jc w:val="both"/>
        <w:rPr>
          <w:sz w:val="28"/>
          <w:szCs w:val="28"/>
        </w:rPr>
      </w:pPr>
      <w:r w:rsidRPr="00AB721D">
        <w:rPr>
          <w:sz w:val="28"/>
          <w:szCs w:val="28"/>
        </w:rPr>
        <w:t>Gaming and casino taxes</w:t>
      </w:r>
    </w:p>
    <w:p w:rsidR="0026644F" w:rsidRPr="00AB721D" w:rsidRDefault="0026644F" w:rsidP="00520B6C">
      <w:pPr>
        <w:pStyle w:val="ListParagraph"/>
        <w:numPr>
          <w:ilvl w:val="0"/>
          <w:numId w:val="5"/>
        </w:numPr>
        <w:jc w:val="both"/>
        <w:rPr>
          <w:sz w:val="28"/>
          <w:szCs w:val="28"/>
        </w:rPr>
      </w:pPr>
      <w:r w:rsidRPr="00AB721D">
        <w:rPr>
          <w:sz w:val="28"/>
          <w:szCs w:val="28"/>
        </w:rPr>
        <w:t>Road taxes</w:t>
      </w:r>
    </w:p>
    <w:p w:rsidR="0026644F" w:rsidRPr="00AB721D" w:rsidRDefault="0026644F" w:rsidP="00520B6C">
      <w:pPr>
        <w:pStyle w:val="ListParagraph"/>
        <w:numPr>
          <w:ilvl w:val="0"/>
          <w:numId w:val="5"/>
        </w:numPr>
        <w:jc w:val="both"/>
        <w:rPr>
          <w:sz w:val="28"/>
          <w:szCs w:val="28"/>
        </w:rPr>
      </w:pPr>
      <w:r w:rsidRPr="00AB721D">
        <w:rPr>
          <w:sz w:val="28"/>
          <w:szCs w:val="28"/>
        </w:rPr>
        <w:t>Stamp duty for business executed by individual only</w:t>
      </w:r>
    </w:p>
    <w:p w:rsidR="0026644F" w:rsidRPr="00AB721D" w:rsidRDefault="0026644F" w:rsidP="00520B6C">
      <w:pPr>
        <w:pStyle w:val="ListParagraph"/>
        <w:numPr>
          <w:ilvl w:val="0"/>
          <w:numId w:val="5"/>
        </w:numPr>
        <w:jc w:val="both"/>
        <w:rPr>
          <w:sz w:val="28"/>
          <w:szCs w:val="28"/>
        </w:rPr>
      </w:pPr>
      <w:r w:rsidRPr="00AB721D">
        <w:rPr>
          <w:sz w:val="28"/>
          <w:szCs w:val="28"/>
        </w:rPr>
        <w:t>Business premises registration fees for urban and rural areas.</w:t>
      </w:r>
    </w:p>
    <w:p w:rsidR="0050053B" w:rsidRPr="00AB721D" w:rsidRDefault="0050053B" w:rsidP="00520B6C">
      <w:pPr>
        <w:pStyle w:val="ListParagraph"/>
        <w:numPr>
          <w:ilvl w:val="0"/>
          <w:numId w:val="5"/>
        </w:numPr>
        <w:jc w:val="both"/>
        <w:rPr>
          <w:sz w:val="28"/>
          <w:szCs w:val="28"/>
        </w:rPr>
      </w:pPr>
      <w:r w:rsidRPr="00AB721D">
        <w:rPr>
          <w:sz w:val="28"/>
          <w:szCs w:val="28"/>
        </w:rPr>
        <w:t>Development levy for individual only</w:t>
      </w:r>
    </w:p>
    <w:p w:rsidR="0026644F" w:rsidRPr="00AB721D" w:rsidRDefault="0026644F" w:rsidP="00520B6C">
      <w:pPr>
        <w:pStyle w:val="ListParagraph"/>
        <w:numPr>
          <w:ilvl w:val="0"/>
          <w:numId w:val="5"/>
        </w:numPr>
        <w:jc w:val="both"/>
        <w:rPr>
          <w:sz w:val="28"/>
          <w:szCs w:val="28"/>
        </w:rPr>
      </w:pPr>
      <w:r w:rsidRPr="00AB721D">
        <w:rPr>
          <w:sz w:val="28"/>
          <w:szCs w:val="28"/>
        </w:rPr>
        <w:t xml:space="preserve">Street naming </w:t>
      </w:r>
      <w:r w:rsidR="0050053B" w:rsidRPr="00AB721D">
        <w:rPr>
          <w:sz w:val="28"/>
          <w:szCs w:val="28"/>
        </w:rPr>
        <w:t xml:space="preserve"> registration</w:t>
      </w:r>
    </w:p>
    <w:p w:rsidR="0050053B" w:rsidRPr="00AB721D" w:rsidRDefault="0050053B" w:rsidP="00520B6C">
      <w:pPr>
        <w:pStyle w:val="ListParagraph"/>
        <w:numPr>
          <w:ilvl w:val="0"/>
          <w:numId w:val="5"/>
        </w:numPr>
        <w:jc w:val="both"/>
        <w:rPr>
          <w:sz w:val="28"/>
          <w:szCs w:val="28"/>
        </w:rPr>
      </w:pPr>
      <w:r w:rsidRPr="00AB721D">
        <w:rPr>
          <w:sz w:val="28"/>
          <w:szCs w:val="28"/>
        </w:rPr>
        <w:t xml:space="preserve">Right of occupancy </w:t>
      </w:r>
      <w:r w:rsidR="001C4C64" w:rsidRPr="00AB721D">
        <w:rPr>
          <w:sz w:val="28"/>
          <w:szCs w:val="28"/>
        </w:rPr>
        <w:t>fees in the state capital only</w:t>
      </w:r>
    </w:p>
    <w:p w:rsidR="001C4C64" w:rsidRPr="00AB721D" w:rsidRDefault="001C4C64" w:rsidP="00520B6C">
      <w:pPr>
        <w:pStyle w:val="ListParagraph"/>
        <w:numPr>
          <w:ilvl w:val="0"/>
          <w:numId w:val="5"/>
        </w:numPr>
        <w:jc w:val="both"/>
        <w:rPr>
          <w:sz w:val="28"/>
          <w:szCs w:val="28"/>
        </w:rPr>
      </w:pPr>
      <w:r w:rsidRPr="00AB721D">
        <w:rPr>
          <w:sz w:val="28"/>
          <w:szCs w:val="28"/>
        </w:rPr>
        <w:t>Market taxes and levies where state finance is involved.</w:t>
      </w:r>
    </w:p>
    <w:p w:rsidR="00E15C92" w:rsidRPr="00AB721D" w:rsidRDefault="00E15C92" w:rsidP="00520B6C">
      <w:pPr>
        <w:pStyle w:val="ListParagraph"/>
        <w:jc w:val="both"/>
        <w:rPr>
          <w:sz w:val="28"/>
          <w:szCs w:val="28"/>
        </w:rPr>
      </w:pPr>
    </w:p>
    <w:p w:rsidR="001C4C64" w:rsidRPr="00C11A93" w:rsidRDefault="001C4C64" w:rsidP="001838F7">
      <w:pPr>
        <w:pStyle w:val="ListParagraph"/>
        <w:numPr>
          <w:ilvl w:val="0"/>
          <w:numId w:val="7"/>
        </w:numPr>
        <w:jc w:val="both"/>
        <w:rPr>
          <w:b/>
          <w:sz w:val="28"/>
          <w:szCs w:val="28"/>
        </w:rPr>
      </w:pPr>
      <w:r w:rsidRPr="00C11A93">
        <w:rPr>
          <w:b/>
          <w:sz w:val="28"/>
          <w:szCs w:val="28"/>
        </w:rPr>
        <w:t>APPROVED LIST OF TAXES BY LOCAL GOVERNMENT AUTHORITY</w:t>
      </w:r>
    </w:p>
    <w:p w:rsidR="001C4C64" w:rsidRPr="00AB721D" w:rsidRDefault="000F4AFB" w:rsidP="00520B6C">
      <w:pPr>
        <w:pStyle w:val="ListParagraph"/>
        <w:numPr>
          <w:ilvl w:val="0"/>
          <w:numId w:val="6"/>
        </w:numPr>
        <w:jc w:val="both"/>
        <w:rPr>
          <w:sz w:val="28"/>
          <w:szCs w:val="28"/>
        </w:rPr>
      </w:pPr>
      <w:r w:rsidRPr="00AB721D">
        <w:rPr>
          <w:sz w:val="28"/>
          <w:szCs w:val="28"/>
        </w:rPr>
        <w:t xml:space="preserve">Shops and </w:t>
      </w:r>
      <w:r w:rsidR="00C11A93">
        <w:rPr>
          <w:sz w:val="28"/>
          <w:szCs w:val="28"/>
        </w:rPr>
        <w:t>k</w:t>
      </w:r>
      <w:r w:rsidRPr="00AB721D">
        <w:rPr>
          <w:sz w:val="28"/>
          <w:szCs w:val="28"/>
        </w:rPr>
        <w:t>iosk rate</w:t>
      </w:r>
    </w:p>
    <w:p w:rsidR="000F4AFB" w:rsidRPr="00AB721D" w:rsidRDefault="000F4AFB" w:rsidP="00520B6C">
      <w:pPr>
        <w:pStyle w:val="ListParagraph"/>
        <w:numPr>
          <w:ilvl w:val="0"/>
          <w:numId w:val="6"/>
        </w:numPr>
        <w:jc w:val="both"/>
        <w:rPr>
          <w:sz w:val="28"/>
          <w:szCs w:val="28"/>
        </w:rPr>
      </w:pPr>
      <w:r w:rsidRPr="00AB721D">
        <w:rPr>
          <w:sz w:val="28"/>
          <w:szCs w:val="28"/>
        </w:rPr>
        <w:t>Tenement rates</w:t>
      </w:r>
    </w:p>
    <w:p w:rsidR="000F4AFB" w:rsidRPr="00AB721D" w:rsidRDefault="000F4AFB" w:rsidP="00520B6C">
      <w:pPr>
        <w:pStyle w:val="ListParagraph"/>
        <w:numPr>
          <w:ilvl w:val="0"/>
          <w:numId w:val="6"/>
        </w:numPr>
        <w:jc w:val="both"/>
        <w:rPr>
          <w:sz w:val="28"/>
          <w:szCs w:val="28"/>
        </w:rPr>
      </w:pPr>
      <w:r w:rsidRPr="00AB721D">
        <w:rPr>
          <w:sz w:val="28"/>
          <w:szCs w:val="28"/>
        </w:rPr>
        <w:t xml:space="preserve">Liquor fees off and on </w:t>
      </w:r>
    </w:p>
    <w:p w:rsidR="000F4AFB" w:rsidRPr="00AB721D" w:rsidRDefault="000F4AFB" w:rsidP="00520B6C">
      <w:pPr>
        <w:pStyle w:val="ListParagraph"/>
        <w:numPr>
          <w:ilvl w:val="0"/>
          <w:numId w:val="6"/>
        </w:numPr>
        <w:jc w:val="both"/>
        <w:rPr>
          <w:sz w:val="28"/>
          <w:szCs w:val="28"/>
        </w:rPr>
      </w:pPr>
      <w:r w:rsidRPr="00AB721D">
        <w:rPr>
          <w:sz w:val="28"/>
          <w:szCs w:val="28"/>
        </w:rPr>
        <w:t>Slaughter slabs fees</w:t>
      </w:r>
    </w:p>
    <w:p w:rsidR="00237DDC" w:rsidRPr="00AB721D" w:rsidRDefault="00237DDC" w:rsidP="00520B6C">
      <w:pPr>
        <w:pStyle w:val="ListParagraph"/>
        <w:numPr>
          <w:ilvl w:val="0"/>
          <w:numId w:val="6"/>
        </w:numPr>
        <w:jc w:val="both"/>
        <w:rPr>
          <w:sz w:val="28"/>
          <w:szCs w:val="28"/>
        </w:rPr>
      </w:pPr>
      <w:r w:rsidRPr="00AB721D">
        <w:rPr>
          <w:sz w:val="28"/>
          <w:szCs w:val="28"/>
        </w:rPr>
        <w:t>Marriage, death and birth registration fees</w:t>
      </w:r>
    </w:p>
    <w:p w:rsidR="00237DDC" w:rsidRPr="00AB721D" w:rsidRDefault="00237DDC" w:rsidP="00520B6C">
      <w:pPr>
        <w:pStyle w:val="ListParagraph"/>
        <w:numPr>
          <w:ilvl w:val="0"/>
          <w:numId w:val="6"/>
        </w:numPr>
        <w:jc w:val="both"/>
        <w:rPr>
          <w:sz w:val="28"/>
          <w:szCs w:val="28"/>
        </w:rPr>
      </w:pPr>
      <w:r w:rsidRPr="00AB721D">
        <w:rPr>
          <w:sz w:val="28"/>
          <w:szCs w:val="28"/>
        </w:rPr>
        <w:t>Right of occupancy fees on land in rural areas</w:t>
      </w:r>
    </w:p>
    <w:p w:rsidR="00237DDC" w:rsidRPr="00AB721D" w:rsidRDefault="00237DDC" w:rsidP="00520B6C">
      <w:pPr>
        <w:pStyle w:val="ListParagraph"/>
        <w:numPr>
          <w:ilvl w:val="0"/>
          <w:numId w:val="6"/>
        </w:numPr>
        <w:jc w:val="both"/>
        <w:rPr>
          <w:sz w:val="28"/>
          <w:szCs w:val="28"/>
        </w:rPr>
      </w:pPr>
      <w:r w:rsidRPr="00AB721D">
        <w:rPr>
          <w:sz w:val="28"/>
          <w:szCs w:val="28"/>
        </w:rPr>
        <w:t>Market rates and levy excluding where state finance is involved</w:t>
      </w:r>
    </w:p>
    <w:p w:rsidR="00237DDC" w:rsidRPr="00AB721D" w:rsidRDefault="00237DDC" w:rsidP="00520B6C">
      <w:pPr>
        <w:pStyle w:val="ListParagraph"/>
        <w:numPr>
          <w:ilvl w:val="0"/>
          <w:numId w:val="6"/>
        </w:numPr>
        <w:jc w:val="both"/>
        <w:rPr>
          <w:sz w:val="28"/>
          <w:szCs w:val="28"/>
        </w:rPr>
      </w:pPr>
      <w:r w:rsidRPr="00AB721D">
        <w:rPr>
          <w:sz w:val="28"/>
          <w:szCs w:val="28"/>
        </w:rPr>
        <w:t>Motor park levies</w:t>
      </w:r>
    </w:p>
    <w:p w:rsidR="00237DDC" w:rsidRPr="00AB721D" w:rsidRDefault="00237DDC" w:rsidP="00520B6C">
      <w:pPr>
        <w:pStyle w:val="ListParagraph"/>
        <w:numPr>
          <w:ilvl w:val="0"/>
          <w:numId w:val="6"/>
        </w:numPr>
        <w:jc w:val="both"/>
        <w:rPr>
          <w:sz w:val="28"/>
          <w:szCs w:val="28"/>
        </w:rPr>
      </w:pPr>
      <w:r w:rsidRPr="00AB721D">
        <w:rPr>
          <w:sz w:val="28"/>
          <w:szCs w:val="28"/>
        </w:rPr>
        <w:t xml:space="preserve">Domestic animal </w:t>
      </w:r>
      <w:r w:rsidR="008A6678" w:rsidRPr="00AB721D">
        <w:rPr>
          <w:sz w:val="28"/>
          <w:szCs w:val="28"/>
        </w:rPr>
        <w:t>licensee fees</w:t>
      </w:r>
    </w:p>
    <w:p w:rsidR="00B752CD" w:rsidRPr="00AB721D" w:rsidRDefault="00B752CD" w:rsidP="00520B6C">
      <w:pPr>
        <w:pStyle w:val="ListParagraph"/>
        <w:numPr>
          <w:ilvl w:val="0"/>
          <w:numId w:val="6"/>
        </w:numPr>
        <w:jc w:val="both"/>
        <w:rPr>
          <w:sz w:val="28"/>
          <w:szCs w:val="28"/>
        </w:rPr>
      </w:pPr>
      <w:r w:rsidRPr="00AB721D">
        <w:rPr>
          <w:sz w:val="28"/>
          <w:szCs w:val="28"/>
        </w:rPr>
        <w:t xml:space="preserve">Religious place establishment permits fees </w:t>
      </w:r>
    </w:p>
    <w:p w:rsidR="00B752CD" w:rsidRPr="00AB721D" w:rsidRDefault="00B752CD" w:rsidP="00520B6C">
      <w:pPr>
        <w:pStyle w:val="ListParagraph"/>
        <w:numPr>
          <w:ilvl w:val="0"/>
          <w:numId w:val="6"/>
        </w:numPr>
        <w:jc w:val="both"/>
        <w:rPr>
          <w:sz w:val="28"/>
          <w:szCs w:val="28"/>
        </w:rPr>
      </w:pPr>
      <w:r w:rsidRPr="00AB721D">
        <w:rPr>
          <w:sz w:val="28"/>
          <w:szCs w:val="28"/>
        </w:rPr>
        <w:t>Wrong parking charges</w:t>
      </w:r>
    </w:p>
    <w:p w:rsidR="00046D65" w:rsidRPr="00AB721D" w:rsidRDefault="00B752CD" w:rsidP="00520B6C">
      <w:pPr>
        <w:pStyle w:val="ListParagraph"/>
        <w:numPr>
          <w:ilvl w:val="0"/>
          <w:numId w:val="6"/>
        </w:numPr>
        <w:jc w:val="both"/>
        <w:rPr>
          <w:sz w:val="28"/>
          <w:szCs w:val="28"/>
        </w:rPr>
      </w:pPr>
      <w:r w:rsidRPr="00AB721D">
        <w:rPr>
          <w:sz w:val="28"/>
          <w:szCs w:val="28"/>
        </w:rPr>
        <w:t xml:space="preserve">Vehicles radio </w:t>
      </w:r>
      <w:r w:rsidR="003010A2" w:rsidRPr="00AB721D">
        <w:rPr>
          <w:sz w:val="28"/>
          <w:szCs w:val="28"/>
        </w:rPr>
        <w:t>license fees to be imposed by the Local Government A</w:t>
      </w:r>
      <w:r w:rsidR="00046D65" w:rsidRPr="00AB721D">
        <w:rPr>
          <w:sz w:val="28"/>
          <w:szCs w:val="28"/>
        </w:rPr>
        <w:t>rea where the vehicle is register.</w:t>
      </w:r>
    </w:p>
    <w:p w:rsidR="00593BF0" w:rsidRPr="00AB721D" w:rsidRDefault="00046D65" w:rsidP="00520B6C">
      <w:pPr>
        <w:pStyle w:val="ListParagraph"/>
        <w:numPr>
          <w:ilvl w:val="0"/>
          <w:numId w:val="6"/>
        </w:numPr>
        <w:jc w:val="both"/>
        <w:rPr>
          <w:sz w:val="28"/>
          <w:szCs w:val="28"/>
        </w:rPr>
      </w:pPr>
      <w:r w:rsidRPr="00AB721D">
        <w:rPr>
          <w:sz w:val="28"/>
          <w:szCs w:val="28"/>
        </w:rPr>
        <w:lastRenderedPageBreak/>
        <w:t xml:space="preserve">Merriment and road closure fees </w:t>
      </w:r>
    </w:p>
    <w:p w:rsidR="00593BF0" w:rsidRPr="00AB721D" w:rsidRDefault="00593BF0" w:rsidP="00520B6C">
      <w:pPr>
        <w:pStyle w:val="ListParagraph"/>
        <w:numPr>
          <w:ilvl w:val="0"/>
          <w:numId w:val="6"/>
        </w:numPr>
        <w:jc w:val="both"/>
        <w:rPr>
          <w:sz w:val="28"/>
          <w:szCs w:val="28"/>
        </w:rPr>
      </w:pPr>
      <w:r w:rsidRPr="00AB721D">
        <w:rPr>
          <w:sz w:val="28"/>
          <w:szCs w:val="28"/>
        </w:rPr>
        <w:t>Cattle tax payable by cattle farmer</w:t>
      </w:r>
    </w:p>
    <w:p w:rsidR="00593BF0" w:rsidRPr="00AB721D" w:rsidRDefault="00593BF0" w:rsidP="00520B6C">
      <w:pPr>
        <w:pStyle w:val="ListParagraph"/>
        <w:numPr>
          <w:ilvl w:val="0"/>
          <w:numId w:val="6"/>
        </w:numPr>
        <w:jc w:val="both"/>
        <w:rPr>
          <w:sz w:val="28"/>
          <w:szCs w:val="28"/>
        </w:rPr>
      </w:pPr>
      <w:r w:rsidRPr="00AB721D">
        <w:rPr>
          <w:sz w:val="28"/>
          <w:szCs w:val="28"/>
        </w:rPr>
        <w:t>Customary burial ground permit fees</w:t>
      </w:r>
    </w:p>
    <w:p w:rsidR="00595147" w:rsidRPr="00AB721D" w:rsidRDefault="00593BF0" w:rsidP="00520B6C">
      <w:pPr>
        <w:pStyle w:val="ListParagraph"/>
        <w:numPr>
          <w:ilvl w:val="0"/>
          <w:numId w:val="6"/>
        </w:numPr>
        <w:jc w:val="both"/>
        <w:rPr>
          <w:sz w:val="28"/>
          <w:szCs w:val="28"/>
        </w:rPr>
      </w:pPr>
      <w:r w:rsidRPr="00AB721D">
        <w:rPr>
          <w:sz w:val="28"/>
          <w:szCs w:val="28"/>
        </w:rPr>
        <w:t xml:space="preserve">Bicycle, truck, canoe wheel barrow </w:t>
      </w:r>
    </w:p>
    <w:p w:rsidR="00595147" w:rsidRPr="00AB721D" w:rsidRDefault="00595147" w:rsidP="00520B6C">
      <w:pPr>
        <w:jc w:val="both"/>
        <w:rPr>
          <w:sz w:val="28"/>
          <w:szCs w:val="28"/>
        </w:rPr>
      </w:pPr>
    </w:p>
    <w:p w:rsidR="007D6542" w:rsidRPr="00C11A93" w:rsidRDefault="00C11A93" w:rsidP="00520B6C">
      <w:pPr>
        <w:jc w:val="both"/>
        <w:rPr>
          <w:b/>
          <w:sz w:val="28"/>
          <w:szCs w:val="28"/>
        </w:rPr>
      </w:pPr>
      <w:r w:rsidRPr="00C11A93">
        <w:rPr>
          <w:b/>
          <w:sz w:val="28"/>
          <w:szCs w:val="28"/>
        </w:rPr>
        <w:t xml:space="preserve">TABLE </w:t>
      </w:r>
      <w:r w:rsidR="00595147" w:rsidRPr="00C11A93">
        <w:rPr>
          <w:b/>
          <w:sz w:val="28"/>
          <w:szCs w:val="28"/>
        </w:rPr>
        <w:t>1: SHOWING THE TYPES OF TAXES PAID BY TOTELS: PUBLISHED BY EUROPEAN CENTRE FOR RESEARCH TRAINING AND DEVELOPMENT UK (</w:t>
      </w:r>
      <w:hyperlink r:id="rId7" w:history="1">
        <w:r w:rsidR="00003B43" w:rsidRPr="000A25D3">
          <w:rPr>
            <w:rStyle w:val="Hyperlink"/>
            <w:b/>
            <w:sz w:val="28"/>
            <w:szCs w:val="28"/>
          </w:rPr>
          <w:t>www.ea-journal.org</w:t>
        </w:r>
      </w:hyperlink>
      <w:r w:rsidR="007D6542" w:rsidRPr="00C11A93">
        <w:rPr>
          <w:b/>
          <w:sz w:val="28"/>
          <w:szCs w:val="28"/>
        </w:rPr>
        <w:t>)</w:t>
      </w:r>
    </w:p>
    <w:tbl>
      <w:tblPr>
        <w:tblStyle w:val="TableGrid"/>
        <w:tblW w:w="0" w:type="auto"/>
        <w:tblLook w:val="04A0"/>
      </w:tblPr>
      <w:tblGrid>
        <w:gridCol w:w="890"/>
        <w:gridCol w:w="5597"/>
        <w:gridCol w:w="3089"/>
      </w:tblGrid>
      <w:tr w:rsidR="00845C69" w:rsidRPr="00AB721D" w:rsidTr="008804FD">
        <w:tc>
          <w:tcPr>
            <w:tcW w:w="746" w:type="dxa"/>
          </w:tcPr>
          <w:p w:rsidR="00845C69" w:rsidRPr="00AB721D" w:rsidRDefault="00845C69" w:rsidP="00520B6C">
            <w:pPr>
              <w:jc w:val="both"/>
              <w:rPr>
                <w:sz w:val="28"/>
                <w:szCs w:val="28"/>
              </w:rPr>
            </w:pPr>
            <w:r w:rsidRPr="00AB721D">
              <w:rPr>
                <w:sz w:val="28"/>
                <w:szCs w:val="28"/>
              </w:rPr>
              <w:t>S/NO.</w:t>
            </w:r>
          </w:p>
        </w:tc>
        <w:tc>
          <w:tcPr>
            <w:tcW w:w="5703" w:type="dxa"/>
          </w:tcPr>
          <w:p w:rsidR="00845C69" w:rsidRPr="00AB721D" w:rsidRDefault="00845C69" w:rsidP="00520B6C">
            <w:pPr>
              <w:jc w:val="both"/>
              <w:rPr>
                <w:sz w:val="28"/>
                <w:szCs w:val="28"/>
              </w:rPr>
            </w:pPr>
          </w:p>
        </w:tc>
        <w:tc>
          <w:tcPr>
            <w:tcW w:w="3127" w:type="dxa"/>
          </w:tcPr>
          <w:p w:rsidR="00845C69" w:rsidRPr="00AB721D" w:rsidRDefault="00845C69" w:rsidP="00520B6C">
            <w:pPr>
              <w:jc w:val="both"/>
              <w:rPr>
                <w:sz w:val="28"/>
                <w:szCs w:val="28"/>
              </w:rPr>
            </w:pPr>
          </w:p>
        </w:tc>
      </w:tr>
      <w:tr w:rsidR="00845C69" w:rsidRPr="00AB721D" w:rsidTr="008804FD">
        <w:tc>
          <w:tcPr>
            <w:tcW w:w="746" w:type="dxa"/>
          </w:tcPr>
          <w:p w:rsidR="00845C69" w:rsidRPr="00AB721D" w:rsidRDefault="00845C69" w:rsidP="00520B6C">
            <w:pPr>
              <w:jc w:val="both"/>
              <w:rPr>
                <w:sz w:val="28"/>
                <w:szCs w:val="28"/>
              </w:rPr>
            </w:pPr>
            <w:r w:rsidRPr="00AB721D">
              <w:rPr>
                <w:sz w:val="28"/>
                <w:szCs w:val="28"/>
              </w:rPr>
              <w:t>1.</w:t>
            </w:r>
          </w:p>
        </w:tc>
        <w:tc>
          <w:tcPr>
            <w:tcW w:w="5703" w:type="dxa"/>
          </w:tcPr>
          <w:p w:rsidR="00845C69" w:rsidRPr="00AB721D" w:rsidRDefault="00845C69" w:rsidP="00520B6C">
            <w:pPr>
              <w:jc w:val="both"/>
              <w:rPr>
                <w:sz w:val="28"/>
                <w:szCs w:val="28"/>
              </w:rPr>
            </w:pPr>
            <w:r w:rsidRPr="00AB721D">
              <w:rPr>
                <w:sz w:val="28"/>
                <w:szCs w:val="28"/>
              </w:rPr>
              <w:t xml:space="preserve">Tourism Development levy </w:t>
            </w:r>
          </w:p>
        </w:tc>
        <w:tc>
          <w:tcPr>
            <w:tcW w:w="3127" w:type="dxa"/>
          </w:tcPr>
          <w:p w:rsidR="00845C69" w:rsidRPr="00AB721D" w:rsidRDefault="00237560" w:rsidP="00520B6C">
            <w:pPr>
              <w:jc w:val="both"/>
              <w:rPr>
                <w:sz w:val="28"/>
                <w:szCs w:val="28"/>
              </w:rPr>
            </w:pPr>
            <w:r w:rsidRPr="00AB721D">
              <w:rPr>
                <w:sz w:val="28"/>
                <w:szCs w:val="28"/>
              </w:rPr>
              <w:t>5% of every income</w:t>
            </w:r>
          </w:p>
        </w:tc>
      </w:tr>
      <w:tr w:rsidR="00845C69" w:rsidRPr="00AB721D" w:rsidTr="008804FD">
        <w:trPr>
          <w:trHeight w:val="287"/>
        </w:trPr>
        <w:tc>
          <w:tcPr>
            <w:tcW w:w="746" w:type="dxa"/>
          </w:tcPr>
          <w:p w:rsidR="00845C69" w:rsidRPr="00AB721D" w:rsidRDefault="00237560" w:rsidP="00520B6C">
            <w:pPr>
              <w:jc w:val="both"/>
              <w:rPr>
                <w:sz w:val="28"/>
                <w:szCs w:val="28"/>
              </w:rPr>
            </w:pPr>
            <w:r w:rsidRPr="00AB721D">
              <w:rPr>
                <w:sz w:val="28"/>
                <w:szCs w:val="28"/>
              </w:rPr>
              <w:t>2.</w:t>
            </w:r>
          </w:p>
        </w:tc>
        <w:tc>
          <w:tcPr>
            <w:tcW w:w="5703" w:type="dxa"/>
          </w:tcPr>
          <w:p w:rsidR="00845C69" w:rsidRPr="00AB721D" w:rsidRDefault="00237560" w:rsidP="00520B6C">
            <w:pPr>
              <w:jc w:val="both"/>
              <w:rPr>
                <w:sz w:val="28"/>
                <w:szCs w:val="28"/>
              </w:rPr>
            </w:pPr>
            <w:r w:rsidRPr="00AB721D">
              <w:rPr>
                <w:sz w:val="28"/>
                <w:szCs w:val="28"/>
              </w:rPr>
              <w:t>Municipal tax</w:t>
            </w:r>
          </w:p>
        </w:tc>
        <w:tc>
          <w:tcPr>
            <w:tcW w:w="3127" w:type="dxa"/>
          </w:tcPr>
          <w:p w:rsidR="00845C69" w:rsidRPr="00AB721D" w:rsidRDefault="00237560" w:rsidP="00520B6C">
            <w:pPr>
              <w:jc w:val="both"/>
              <w:rPr>
                <w:sz w:val="28"/>
                <w:szCs w:val="28"/>
              </w:rPr>
            </w:pPr>
            <w:r w:rsidRPr="00AB721D">
              <w:rPr>
                <w:sz w:val="28"/>
                <w:szCs w:val="28"/>
              </w:rPr>
              <w:t>5% of every income</w:t>
            </w:r>
          </w:p>
        </w:tc>
      </w:tr>
      <w:tr w:rsidR="00845C69" w:rsidRPr="00AB721D" w:rsidTr="008804FD">
        <w:tc>
          <w:tcPr>
            <w:tcW w:w="746" w:type="dxa"/>
          </w:tcPr>
          <w:p w:rsidR="00845C69" w:rsidRPr="00AB721D" w:rsidRDefault="00237560" w:rsidP="00520B6C">
            <w:pPr>
              <w:jc w:val="both"/>
              <w:rPr>
                <w:sz w:val="28"/>
                <w:szCs w:val="28"/>
              </w:rPr>
            </w:pPr>
            <w:r w:rsidRPr="00AB721D">
              <w:rPr>
                <w:sz w:val="28"/>
                <w:szCs w:val="28"/>
              </w:rPr>
              <w:t>3.</w:t>
            </w:r>
          </w:p>
        </w:tc>
        <w:tc>
          <w:tcPr>
            <w:tcW w:w="5703" w:type="dxa"/>
          </w:tcPr>
          <w:p w:rsidR="00845C69" w:rsidRPr="00AB721D" w:rsidRDefault="00237560" w:rsidP="00520B6C">
            <w:pPr>
              <w:jc w:val="both"/>
              <w:rPr>
                <w:sz w:val="28"/>
                <w:szCs w:val="28"/>
              </w:rPr>
            </w:pPr>
            <w:r w:rsidRPr="00AB721D">
              <w:rPr>
                <w:sz w:val="28"/>
                <w:szCs w:val="28"/>
              </w:rPr>
              <w:t>IRS (B</w:t>
            </w:r>
            <w:r w:rsidR="002C4D6E" w:rsidRPr="00AB721D">
              <w:rPr>
                <w:sz w:val="28"/>
                <w:szCs w:val="28"/>
              </w:rPr>
              <w:t>IR tax)</w:t>
            </w:r>
          </w:p>
        </w:tc>
        <w:tc>
          <w:tcPr>
            <w:tcW w:w="3127" w:type="dxa"/>
          </w:tcPr>
          <w:p w:rsidR="00845C69" w:rsidRPr="00AB721D" w:rsidRDefault="002C4D6E" w:rsidP="00520B6C">
            <w:pPr>
              <w:jc w:val="both"/>
              <w:rPr>
                <w:sz w:val="28"/>
                <w:szCs w:val="28"/>
              </w:rPr>
            </w:pPr>
            <w:r w:rsidRPr="00AB721D">
              <w:rPr>
                <w:sz w:val="28"/>
                <w:szCs w:val="28"/>
              </w:rPr>
              <w:t>5% “                “</w:t>
            </w:r>
          </w:p>
        </w:tc>
      </w:tr>
      <w:tr w:rsidR="008804FD" w:rsidRPr="00AB721D" w:rsidTr="008804FD">
        <w:tc>
          <w:tcPr>
            <w:tcW w:w="746" w:type="dxa"/>
          </w:tcPr>
          <w:p w:rsidR="008804FD" w:rsidRPr="00AB721D" w:rsidRDefault="008804FD" w:rsidP="00520B6C">
            <w:pPr>
              <w:jc w:val="both"/>
              <w:rPr>
                <w:sz w:val="28"/>
                <w:szCs w:val="28"/>
              </w:rPr>
            </w:pPr>
            <w:r w:rsidRPr="00AB721D">
              <w:rPr>
                <w:sz w:val="28"/>
                <w:szCs w:val="28"/>
              </w:rPr>
              <w:t>4.</w:t>
            </w:r>
          </w:p>
        </w:tc>
        <w:tc>
          <w:tcPr>
            <w:tcW w:w="5703" w:type="dxa"/>
          </w:tcPr>
          <w:p w:rsidR="008804FD" w:rsidRPr="00AB721D" w:rsidRDefault="008804FD" w:rsidP="00520B6C">
            <w:pPr>
              <w:jc w:val="both"/>
              <w:rPr>
                <w:sz w:val="28"/>
                <w:szCs w:val="28"/>
              </w:rPr>
            </w:pPr>
            <w:r w:rsidRPr="00AB721D">
              <w:rPr>
                <w:sz w:val="28"/>
                <w:szCs w:val="28"/>
              </w:rPr>
              <w:t xml:space="preserve">Corporate tax </w:t>
            </w:r>
          </w:p>
        </w:tc>
        <w:tc>
          <w:tcPr>
            <w:tcW w:w="3127" w:type="dxa"/>
          </w:tcPr>
          <w:p w:rsidR="008804FD" w:rsidRPr="00AB721D" w:rsidRDefault="008804FD" w:rsidP="00520B6C">
            <w:pPr>
              <w:jc w:val="both"/>
              <w:rPr>
                <w:sz w:val="28"/>
                <w:szCs w:val="28"/>
              </w:rPr>
            </w:pPr>
            <w:r w:rsidRPr="00AB721D">
              <w:rPr>
                <w:sz w:val="28"/>
                <w:szCs w:val="28"/>
              </w:rPr>
              <w:t>5% “                “</w:t>
            </w:r>
          </w:p>
        </w:tc>
      </w:tr>
      <w:tr w:rsidR="008804FD" w:rsidRPr="00AB721D" w:rsidTr="008804FD">
        <w:tc>
          <w:tcPr>
            <w:tcW w:w="746" w:type="dxa"/>
          </w:tcPr>
          <w:p w:rsidR="008804FD" w:rsidRPr="00AB721D" w:rsidRDefault="008804FD" w:rsidP="00520B6C">
            <w:pPr>
              <w:jc w:val="both"/>
              <w:rPr>
                <w:sz w:val="28"/>
                <w:szCs w:val="28"/>
              </w:rPr>
            </w:pPr>
            <w:r w:rsidRPr="00AB721D">
              <w:rPr>
                <w:sz w:val="28"/>
                <w:szCs w:val="28"/>
              </w:rPr>
              <w:t>5.</w:t>
            </w:r>
          </w:p>
        </w:tc>
        <w:tc>
          <w:tcPr>
            <w:tcW w:w="5703" w:type="dxa"/>
          </w:tcPr>
          <w:p w:rsidR="008804FD" w:rsidRPr="00AB721D" w:rsidRDefault="008804FD" w:rsidP="00520B6C">
            <w:pPr>
              <w:jc w:val="both"/>
              <w:rPr>
                <w:sz w:val="28"/>
                <w:szCs w:val="28"/>
              </w:rPr>
            </w:pPr>
            <w:r w:rsidRPr="00AB721D">
              <w:rPr>
                <w:sz w:val="28"/>
                <w:szCs w:val="28"/>
              </w:rPr>
              <w:t>Value added tax (VAT)</w:t>
            </w:r>
          </w:p>
        </w:tc>
        <w:tc>
          <w:tcPr>
            <w:tcW w:w="3127" w:type="dxa"/>
          </w:tcPr>
          <w:p w:rsidR="008804FD" w:rsidRPr="00AB721D" w:rsidRDefault="008804FD" w:rsidP="00520B6C">
            <w:pPr>
              <w:jc w:val="both"/>
              <w:rPr>
                <w:sz w:val="28"/>
                <w:szCs w:val="28"/>
              </w:rPr>
            </w:pPr>
            <w:r w:rsidRPr="00AB721D">
              <w:rPr>
                <w:sz w:val="28"/>
                <w:szCs w:val="28"/>
              </w:rPr>
              <w:t>7.5% “                “</w:t>
            </w:r>
          </w:p>
        </w:tc>
      </w:tr>
      <w:tr w:rsidR="00641C98" w:rsidRPr="00AB721D" w:rsidTr="008804FD">
        <w:tc>
          <w:tcPr>
            <w:tcW w:w="746" w:type="dxa"/>
          </w:tcPr>
          <w:p w:rsidR="00641C98" w:rsidRPr="00AB721D" w:rsidRDefault="00641C98" w:rsidP="00520B6C">
            <w:pPr>
              <w:jc w:val="both"/>
              <w:rPr>
                <w:sz w:val="28"/>
                <w:szCs w:val="28"/>
              </w:rPr>
            </w:pPr>
            <w:r w:rsidRPr="00AB721D">
              <w:rPr>
                <w:sz w:val="28"/>
                <w:szCs w:val="28"/>
              </w:rPr>
              <w:t>6.</w:t>
            </w:r>
          </w:p>
        </w:tc>
        <w:tc>
          <w:tcPr>
            <w:tcW w:w="5703" w:type="dxa"/>
          </w:tcPr>
          <w:p w:rsidR="00641C98" w:rsidRPr="00AB721D" w:rsidRDefault="00641C98" w:rsidP="00520B6C">
            <w:pPr>
              <w:jc w:val="both"/>
              <w:rPr>
                <w:sz w:val="28"/>
                <w:szCs w:val="28"/>
              </w:rPr>
            </w:pPr>
            <w:r w:rsidRPr="00AB721D">
              <w:rPr>
                <w:sz w:val="28"/>
                <w:szCs w:val="28"/>
              </w:rPr>
              <w:t>Liquor/spirit</w:t>
            </w:r>
          </w:p>
        </w:tc>
        <w:tc>
          <w:tcPr>
            <w:tcW w:w="3127" w:type="dxa"/>
          </w:tcPr>
          <w:p w:rsidR="00641C98" w:rsidRPr="00AB721D" w:rsidRDefault="00641C98" w:rsidP="00520B6C">
            <w:pPr>
              <w:jc w:val="both"/>
              <w:rPr>
                <w:sz w:val="28"/>
                <w:szCs w:val="28"/>
              </w:rPr>
            </w:pPr>
            <w:r w:rsidRPr="00AB721D">
              <w:rPr>
                <w:sz w:val="28"/>
                <w:szCs w:val="28"/>
              </w:rPr>
              <w:t>3% “                “</w:t>
            </w:r>
          </w:p>
        </w:tc>
      </w:tr>
      <w:tr w:rsidR="00641C98" w:rsidRPr="00AB721D" w:rsidTr="008804FD">
        <w:tc>
          <w:tcPr>
            <w:tcW w:w="746" w:type="dxa"/>
          </w:tcPr>
          <w:p w:rsidR="00641C98" w:rsidRPr="00AB721D" w:rsidRDefault="00641C98" w:rsidP="00520B6C">
            <w:pPr>
              <w:jc w:val="both"/>
              <w:rPr>
                <w:sz w:val="28"/>
                <w:szCs w:val="28"/>
              </w:rPr>
            </w:pPr>
            <w:r w:rsidRPr="00AB721D">
              <w:rPr>
                <w:sz w:val="28"/>
                <w:szCs w:val="28"/>
              </w:rPr>
              <w:t>7.</w:t>
            </w:r>
          </w:p>
        </w:tc>
        <w:tc>
          <w:tcPr>
            <w:tcW w:w="5703" w:type="dxa"/>
          </w:tcPr>
          <w:p w:rsidR="00641C98" w:rsidRPr="00AB721D" w:rsidRDefault="00641C98" w:rsidP="00520B6C">
            <w:pPr>
              <w:jc w:val="both"/>
              <w:rPr>
                <w:sz w:val="28"/>
                <w:szCs w:val="28"/>
              </w:rPr>
            </w:pPr>
            <w:r w:rsidRPr="00AB721D">
              <w:rPr>
                <w:sz w:val="28"/>
                <w:szCs w:val="28"/>
              </w:rPr>
              <w:t>Sign post/advert</w:t>
            </w:r>
          </w:p>
        </w:tc>
        <w:tc>
          <w:tcPr>
            <w:tcW w:w="3127" w:type="dxa"/>
          </w:tcPr>
          <w:p w:rsidR="00641C98" w:rsidRPr="00AB721D" w:rsidRDefault="007D3172" w:rsidP="00520B6C">
            <w:pPr>
              <w:jc w:val="both"/>
              <w:rPr>
                <w:sz w:val="28"/>
                <w:szCs w:val="28"/>
              </w:rPr>
            </w:pPr>
            <w:r w:rsidRPr="00AB721D">
              <w:rPr>
                <w:sz w:val="28"/>
                <w:szCs w:val="28"/>
              </w:rPr>
              <w:t xml:space="preserve">15,000 for Local Government and 150,000 for state government </w:t>
            </w:r>
          </w:p>
        </w:tc>
      </w:tr>
      <w:tr w:rsidR="007D3172" w:rsidRPr="00AB721D" w:rsidTr="008804FD">
        <w:tc>
          <w:tcPr>
            <w:tcW w:w="746" w:type="dxa"/>
          </w:tcPr>
          <w:p w:rsidR="007D3172" w:rsidRPr="00AB721D" w:rsidRDefault="007D3172" w:rsidP="00520B6C">
            <w:pPr>
              <w:jc w:val="both"/>
              <w:rPr>
                <w:sz w:val="28"/>
                <w:szCs w:val="28"/>
              </w:rPr>
            </w:pPr>
            <w:r w:rsidRPr="00AB721D">
              <w:rPr>
                <w:sz w:val="28"/>
                <w:szCs w:val="28"/>
              </w:rPr>
              <w:t>8.</w:t>
            </w:r>
          </w:p>
        </w:tc>
        <w:tc>
          <w:tcPr>
            <w:tcW w:w="5703" w:type="dxa"/>
          </w:tcPr>
          <w:p w:rsidR="007D3172" w:rsidRPr="00AB721D" w:rsidRDefault="00E451E7" w:rsidP="00520B6C">
            <w:pPr>
              <w:jc w:val="both"/>
              <w:rPr>
                <w:sz w:val="28"/>
                <w:szCs w:val="28"/>
              </w:rPr>
            </w:pPr>
            <w:r w:rsidRPr="00AB721D">
              <w:rPr>
                <w:sz w:val="28"/>
                <w:szCs w:val="28"/>
              </w:rPr>
              <w:t xml:space="preserve">Business premises </w:t>
            </w:r>
          </w:p>
        </w:tc>
        <w:tc>
          <w:tcPr>
            <w:tcW w:w="3127" w:type="dxa"/>
          </w:tcPr>
          <w:p w:rsidR="007D3172" w:rsidRPr="00AB721D" w:rsidRDefault="00E451E7" w:rsidP="00520B6C">
            <w:pPr>
              <w:jc w:val="both"/>
              <w:rPr>
                <w:sz w:val="28"/>
                <w:szCs w:val="28"/>
              </w:rPr>
            </w:pPr>
            <w:r w:rsidRPr="00AB721D">
              <w:rPr>
                <w:sz w:val="28"/>
                <w:szCs w:val="28"/>
              </w:rPr>
              <w:t xml:space="preserve">50,000 </w:t>
            </w:r>
            <w:r w:rsidR="00D01EA9" w:rsidRPr="00AB721D">
              <w:rPr>
                <w:sz w:val="28"/>
                <w:szCs w:val="28"/>
              </w:rPr>
              <w:t>per annum</w:t>
            </w:r>
          </w:p>
        </w:tc>
      </w:tr>
      <w:tr w:rsidR="00E451E7" w:rsidRPr="00AB721D" w:rsidTr="008804FD">
        <w:tc>
          <w:tcPr>
            <w:tcW w:w="746" w:type="dxa"/>
          </w:tcPr>
          <w:p w:rsidR="00E451E7" w:rsidRPr="00AB721D" w:rsidRDefault="0079014D" w:rsidP="00520B6C">
            <w:pPr>
              <w:jc w:val="both"/>
              <w:rPr>
                <w:sz w:val="28"/>
                <w:szCs w:val="28"/>
              </w:rPr>
            </w:pPr>
            <w:r w:rsidRPr="00AB721D">
              <w:rPr>
                <w:sz w:val="28"/>
                <w:szCs w:val="28"/>
              </w:rPr>
              <w:t>9.</w:t>
            </w:r>
          </w:p>
        </w:tc>
        <w:tc>
          <w:tcPr>
            <w:tcW w:w="5703" w:type="dxa"/>
          </w:tcPr>
          <w:p w:rsidR="00E451E7" w:rsidRPr="00AB721D" w:rsidRDefault="0079014D" w:rsidP="00520B6C">
            <w:pPr>
              <w:jc w:val="both"/>
              <w:rPr>
                <w:sz w:val="28"/>
                <w:szCs w:val="28"/>
              </w:rPr>
            </w:pPr>
            <w:r w:rsidRPr="00AB721D">
              <w:rPr>
                <w:sz w:val="28"/>
                <w:szCs w:val="28"/>
              </w:rPr>
              <w:t>Operational permits</w:t>
            </w:r>
          </w:p>
        </w:tc>
        <w:tc>
          <w:tcPr>
            <w:tcW w:w="3127" w:type="dxa"/>
          </w:tcPr>
          <w:p w:rsidR="00E451E7" w:rsidRPr="00AB721D" w:rsidRDefault="0079014D" w:rsidP="00520B6C">
            <w:pPr>
              <w:jc w:val="both"/>
              <w:rPr>
                <w:sz w:val="28"/>
                <w:szCs w:val="28"/>
              </w:rPr>
            </w:pPr>
            <w:r w:rsidRPr="00AB721D">
              <w:rPr>
                <w:sz w:val="28"/>
                <w:szCs w:val="28"/>
              </w:rPr>
              <w:t>Discretionary</w:t>
            </w:r>
          </w:p>
        </w:tc>
      </w:tr>
      <w:tr w:rsidR="0079014D" w:rsidRPr="00AB721D" w:rsidTr="008804FD">
        <w:tc>
          <w:tcPr>
            <w:tcW w:w="746" w:type="dxa"/>
          </w:tcPr>
          <w:p w:rsidR="0079014D" w:rsidRPr="00AB721D" w:rsidRDefault="0079014D" w:rsidP="00520B6C">
            <w:pPr>
              <w:jc w:val="both"/>
              <w:rPr>
                <w:sz w:val="28"/>
                <w:szCs w:val="28"/>
              </w:rPr>
            </w:pPr>
            <w:r w:rsidRPr="00AB721D">
              <w:rPr>
                <w:sz w:val="28"/>
                <w:szCs w:val="28"/>
              </w:rPr>
              <w:t>10.</w:t>
            </w:r>
          </w:p>
        </w:tc>
        <w:tc>
          <w:tcPr>
            <w:tcW w:w="5703" w:type="dxa"/>
          </w:tcPr>
          <w:p w:rsidR="0079014D" w:rsidRPr="00AB721D" w:rsidRDefault="0079014D" w:rsidP="00520B6C">
            <w:pPr>
              <w:jc w:val="both"/>
              <w:rPr>
                <w:sz w:val="28"/>
                <w:szCs w:val="28"/>
              </w:rPr>
            </w:pPr>
            <w:r w:rsidRPr="00AB721D">
              <w:rPr>
                <w:sz w:val="28"/>
                <w:szCs w:val="28"/>
              </w:rPr>
              <w:t>Food and safety tax</w:t>
            </w:r>
          </w:p>
        </w:tc>
        <w:tc>
          <w:tcPr>
            <w:tcW w:w="3127" w:type="dxa"/>
          </w:tcPr>
          <w:p w:rsidR="0079014D" w:rsidRPr="00AB721D" w:rsidRDefault="007F5A83" w:rsidP="00520B6C">
            <w:pPr>
              <w:jc w:val="both"/>
              <w:rPr>
                <w:sz w:val="28"/>
                <w:szCs w:val="28"/>
              </w:rPr>
            </w:pPr>
            <w:r w:rsidRPr="00AB721D">
              <w:rPr>
                <w:sz w:val="28"/>
                <w:szCs w:val="28"/>
              </w:rPr>
              <w:t xml:space="preserve">40,000 per annum </w:t>
            </w:r>
          </w:p>
        </w:tc>
      </w:tr>
      <w:tr w:rsidR="007F5A83" w:rsidRPr="00AB721D" w:rsidTr="008804FD">
        <w:tc>
          <w:tcPr>
            <w:tcW w:w="746" w:type="dxa"/>
          </w:tcPr>
          <w:p w:rsidR="007F5A83" w:rsidRPr="00AB721D" w:rsidRDefault="007F5A83" w:rsidP="00520B6C">
            <w:pPr>
              <w:jc w:val="both"/>
              <w:rPr>
                <w:sz w:val="28"/>
                <w:szCs w:val="28"/>
              </w:rPr>
            </w:pPr>
            <w:r w:rsidRPr="00AB721D">
              <w:rPr>
                <w:sz w:val="28"/>
                <w:szCs w:val="28"/>
              </w:rPr>
              <w:t>11.</w:t>
            </w:r>
          </w:p>
        </w:tc>
        <w:tc>
          <w:tcPr>
            <w:tcW w:w="5703" w:type="dxa"/>
          </w:tcPr>
          <w:p w:rsidR="007F5A83" w:rsidRPr="00AB721D" w:rsidRDefault="007F5A83" w:rsidP="00520B6C">
            <w:pPr>
              <w:jc w:val="both"/>
              <w:rPr>
                <w:sz w:val="28"/>
                <w:szCs w:val="28"/>
              </w:rPr>
            </w:pPr>
            <w:r w:rsidRPr="00AB721D">
              <w:rPr>
                <w:sz w:val="28"/>
                <w:szCs w:val="28"/>
              </w:rPr>
              <w:t xml:space="preserve">Fire service </w:t>
            </w:r>
          </w:p>
        </w:tc>
        <w:tc>
          <w:tcPr>
            <w:tcW w:w="3127" w:type="dxa"/>
          </w:tcPr>
          <w:p w:rsidR="007F5A83" w:rsidRPr="00AB721D" w:rsidRDefault="007F5A83" w:rsidP="00520B6C">
            <w:pPr>
              <w:jc w:val="both"/>
              <w:rPr>
                <w:sz w:val="28"/>
                <w:szCs w:val="28"/>
              </w:rPr>
            </w:pPr>
            <w:r w:rsidRPr="00AB721D">
              <w:rPr>
                <w:sz w:val="28"/>
                <w:szCs w:val="28"/>
              </w:rPr>
              <w:t xml:space="preserve">60,000 per annum </w:t>
            </w:r>
          </w:p>
        </w:tc>
      </w:tr>
      <w:tr w:rsidR="007F5A83" w:rsidRPr="00AB721D" w:rsidTr="008804FD">
        <w:tc>
          <w:tcPr>
            <w:tcW w:w="746" w:type="dxa"/>
          </w:tcPr>
          <w:p w:rsidR="007F5A83" w:rsidRPr="00AB721D" w:rsidRDefault="007F5A83" w:rsidP="00520B6C">
            <w:pPr>
              <w:jc w:val="both"/>
              <w:rPr>
                <w:sz w:val="28"/>
                <w:szCs w:val="28"/>
              </w:rPr>
            </w:pPr>
            <w:r w:rsidRPr="00AB721D">
              <w:rPr>
                <w:sz w:val="28"/>
                <w:szCs w:val="28"/>
              </w:rPr>
              <w:t>12.</w:t>
            </w:r>
          </w:p>
        </w:tc>
        <w:tc>
          <w:tcPr>
            <w:tcW w:w="5703" w:type="dxa"/>
          </w:tcPr>
          <w:p w:rsidR="007F5A83" w:rsidRPr="00AB721D" w:rsidRDefault="00D01EA9" w:rsidP="00520B6C">
            <w:pPr>
              <w:jc w:val="both"/>
              <w:rPr>
                <w:sz w:val="28"/>
                <w:szCs w:val="28"/>
              </w:rPr>
            </w:pPr>
            <w:r w:rsidRPr="00AB721D">
              <w:rPr>
                <w:sz w:val="28"/>
                <w:szCs w:val="28"/>
              </w:rPr>
              <w:t xml:space="preserve">Fumigation </w:t>
            </w:r>
          </w:p>
        </w:tc>
        <w:tc>
          <w:tcPr>
            <w:tcW w:w="3127" w:type="dxa"/>
          </w:tcPr>
          <w:p w:rsidR="007F5A83" w:rsidRPr="00AB721D" w:rsidRDefault="00D01EA9" w:rsidP="00520B6C">
            <w:pPr>
              <w:jc w:val="both"/>
              <w:rPr>
                <w:sz w:val="28"/>
                <w:szCs w:val="28"/>
              </w:rPr>
            </w:pPr>
            <w:r w:rsidRPr="00AB721D">
              <w:rPr>
                <w:sz w:val="28"/>
                <w:szCs w:val="28"/>
              </w:rPr>
              <w:t>20,000 per annum</w:t>
            </w:r>
          </w:p>
        </w:tc>
      </w:tr>
      <w:tr w:rsidR="00D01EA9" w:rsidRPr="00AB721D" w:rsidTr="008804FD">
        <w:tc>
          <w:tcPr>
            <w:tcW w:w="746" w:type="dxa"/>
          </w:tcPr>
          <w:p w:rsidR="00D01EA9" w:rsidRPr="00AB721D" w:rsidRDefault="00D01EA9" w:rsidP="00520B6C">
            <w:pPr>
              <w:jc w:val="both"/>
              <w:rPr>
                <w:sz w:val="28"/>
                <w:szCs w:val="28"/>
              </w:rPr>
            </w:pPr>
            <w:r w:rsidRPr="00AB721D">
              <w:rPr>
                <w:sz w:val="28"/>
                <w:szCs w:val="28"/>
              </w:rPr>
              <w:t>13.</w:t>
            </w:r>
          </w:p>
        </w:tc>
        <w:tc>
          <w:tcPr>
            <w:tcW w:w="5703" w:type="dxa"/>
          </w:tcPr>
          <w:p w:rsidR="00D01EA9" w:rsidRPr="00AB721D" w:rsidRDefault="00D01EA9" w:rsidP="00520B6C">
            <w:pPr>
              <w:jc w:val="both"/>
              <w:rPr>
                <w:sz w:val="28"/>
                <w:szCs w:val="28"/>
              </w:rPr>
            </w:pPr>
            <w:r w:rsidRPr="00AB721D">
              <w:rPr>
                <w:sz w:val="28"/>
                <w:szCs w:val="28"/>
              </w:rPr>
              <w:t>Sanitation tax</w:t>
            </w:r>
          </w:p>
        </w:tc>
        <w:tc>
          <w:tcPr>
            <w:tcW w:w="3127" w:type="dxa"/>
          </w:tcPr>
          <w:p w:rsidR="00D01EA9" w:rsidRPr="00AB721D" w:rsidRDefault="00D01EA9" w:rsidP="00520B6C">
            <w:pPr>
              <w:jc w:val="both"/>
              <w:rPr>
                <w:sz w:val="28"/>
                <w:szCs w:val="28"/>
              </w:rPr>
            </w:pPr>
            <w:r w:rsidRPr="00AB721D">
              <w:rPr>
                <w:sz w:val="28"/>
                <w:szCs w:val="28"/>
              </w:rPr>
              <w:t>10,000 per annum</w:t>
            </w:r>
          </w:p>
        </w:tc>
      </w:tr>
    </w:tbl>
    <w:p w:rsidR="00195F89" w:rsidRPr="00AB721D" w:rsidRDefault="00E15FC4" w:rsidP="00520B6C">
      <w:pPr>
        <w:tabs>
          <w:tab w:val="left" w:pos="4065"/>
        </w:tabs>
        <w:jc w:val="both"/>
        <w:rPr>
          <w:sz w:val="28"/>
          <w:szCs w:val="28"/>
        </w:rPr>
      </w:pPr>
      <w:r w:rsidRPr="00AB721D">
        <w:rPr>
          <w:sz w:val="28"/>
          <w:szCs w:val="28"/>
        </w:rPr>
        <w:t>Source: fieldwork, 2013</w:t>
      </w:r>
      <w:r w:rsidRPr="00AB721D">
        <w:rPr>
          <w:sz w:val="28"/>
          <w:szCs w:val="28"/>
        </w:rPr>
        <w:tab/>
      </w:r>
    </w:p>
    <w:p w:rsidR="00E15FC4" w:rsidRDefault="00E15FC4" w:rsidP="00520B6C">
      <w:pPr>
        <w:tabs>
          <w:tab w:val="left" w:pos="4065"/>
        </w:tabs>
        <w:jc w:val="both"/>
        <w:rPr>
          <w:sz w:val="28"/>
          <w:szCs w:val="28"/>
        </w:rPr>
      </w:pPr>
      <w:r w:rsidRPr="00AB721D">
        <w:rPr>
          <w:sz w:val="28"/>
          <w:szCs w:val="28"/>
        </w:rPr>
        <w:t>The above table shows that hotels pay an av</w:t>
      </w:r>
      <w:r w:rsidR="00124A33" w:rsidRPr="00AB721D">
        <w:rPr>
          <w:sz w:val="28"/>
          <w:szCs w:val="28"/>
        </w:rPr>
        <w:t xml:space="preserve">erage of 35% of their income as </w:t>
      </w:r>
      <w:r w:rsidRPr="00AB721D">
        <w:rPr>
          <w:sz w:val="28"/>
          <w:szCs w:val="28"/>
        </w:rPr>
        <w:t>tax to the government</w:t>
      </w:r>
      <w:r w:rsidR="00124A33" w:rsidRPr="00AB721D">
        <w:rPr>
          <w:sz w:val="28"/>
          <w:szCs w:val="28"/>
        </w:rPr>
        <w:t>s</w:t>
      </w:r>
      <w:r w:rsidRPr="00AB721D">
        <w:rPr>
          <w:sz w:val="28"/>
          <w:szCs w:val="28"/>
        </w:rPr>
        <w:t xml:space="preserve"> of </w:t>
      </w:r>
      <w:r w:rsidR="00124A33" w:rsidRPr="00AB721D">
        <w:rPr>
          <w:sz w:val="28"/>
          <w:szCs w:val="28"/>
        </w:rPr>
        <w:t xml:space="preserve">Nigeria. </w:t>
      </w:r>
      <w:r w:rsidR="00520B6C" w:rsidRPr="00AB721D">
        <w:rPr>
          <w:sz w:val="28"/>
          <w:szCs w:val="28"/>
        </w:rPr>
        <w:t>Hotel operators</w:t>
      </w:r>
      <w:r w:rsidR="00D33F71" w:rsidRPr="00AB721D">
        <w:rPr>
          <w:sz w:val="28"/>
          <w:szCs w:val="28"/>
        </w:rPr>
        <w:t xml:space="preserve"> consider this </w:t>
      </w:r>
      <w:r w:rsidR="00E92BC8" w:rsidRPr="00AB721D">
        <w:rPr>
          <w:sz w:val="28"/>
          <w:szCs w:val="28"/>
        </w:rPr>
        <w:t>outrageous. The tax policy does not take into consideration other demands ne</w:t>
      </w:r>
      <w:r w:rsidR="00CE7CCD" w:rsidRPr="00AB721D">
        <w:rPr>
          <w:sz w:val="28"/>
          <w:szCs w:val="28"/>
        </w:rPr>
        <w:t>eded to keep the business alive.</w:t>
      </w:r>
    </w:p>
    <w:p w:rsidR="00C42B96" w:rsidRPr="00C42B96" w:rsidRDefault="00C42B96" w:rsidP="00520B6C">
      <w:pPr>
        <w:tabs>
          <w:tab w:val="left" w:pos="4065"/>
        </w:tabs>
        <w:jc w:val="both"/>
        <w:rPr>
          <w:sz w:val="2"/>
          <w:szCs w:val="28"/>
        </w:rPr>
      </w:pPr>
    </w:p>
    <w:p w:rsidR="00D34A9D" w:rsidRDefault="00D34A9D" w:rsidP="00520B6C">
      <w:pPr>
        <w:tabs>
          <w:tab w:val="left" w:pos="4065"/>
        </w:tabs>
        <w:jc w:val="both"/>
        <w:rPr>
          <w:b/>
          <w:sz w:val="28"/>
          <w:szCs w:val="28"/>
        </w:rPr>
      </w:pPr>
    </w:p>
    <w:p w:rsidR="00D34A9D" w:rsidRDefault="00D34A9D" w:rsidP="00520B6C">
      <w:pPr>
        <w:tabs>
          <w:tab w:val="left" w:pos="4065"/>
        </w:tabs>
        <w:jc w:val="both"/>
        <w:rPr>
          <w:b/>
          <w:sz w:val="28"/>
          <w:szCs w:val="28"/>
        </w:rPr>
      </w:pPr>
    </w:p>
    <w:p w:rsidR="00D34A9D" w:rsidRDefault="00D34A9D" w:rsidP="00520B6C">
      <w:pPr>
        <w:tabs>
          <w:tab w:val="left" w:pos="4065"/>
        </w:tabs>
        <w:jc w:val="both"/>
        <w:rPr>
          <w:b/>
          <w:sz w:val="28"/>
          <w:szCs w:val="28"/>
        </w:rPr>
      </w:pPr>
    </w:p>
    <w:p w:rsidR="00D34A9D" w:rsidRDefault="00D34A9D" w:rsidP="00520B6C">
      <w:pPr>
        <w:tabs>
          <w:tab w:val="left" w:pos="4065"/>
        </w:tabs>
        <w:jc w:val="both"/>
        <w:rPr>
          <w:b/>
          <w:sz w:val="28"/>
          <w:szCs w:val="28"/>
        </w:rPr>
      </w:pPr>
    </w:p>
    <w:p w:rsidR="00CB6C0C" w:rsidRPr="00520B6C" w:rsidRDefault="00CE7CCD" w:rsidP="00520B6C">
      <w:pPr>
        <w:tabs>
          <w:tab w:val="left" w:pos="4065"/>
        </w:tabs>
        <w:jc w:val="both"/>
        <w:rPr>
          <w:b/>
          <w:sz w:val="28"/>
          <w:szCs w:val="28"/>
        </w:rPr>
      </w:pPr>
      <w:r w:rsidRPr="00520B6C">
        <w:rPr>
          <w:b/>
          <w:sz w:val="28"/>
          <w:szCs w:val="28"/>
        </w:rPr>
        <w:t xml:space="preserve">TABLE 2: TYPE OF TAXES PAID BY FAST FOOD AND RESTAURANTS </w:t>
      </w:r>
    </w:p>
    <w:tbl>
      <w:tblPr>
        <w:tblStyle w:val="TableGrid"/>
        <w:tblW w:w="0" w:type="auto"/>
        <w:tblLook w:val="04A0"/>
      </w:tblPr>
      <w:tblGrid>
        <w:gridCol w:w="890"/>
        <w:gridCol w:w="5599"/>
        <w:gridCol w:w="3087"/>
      </w:tblGrid>
      <w:tr w:rsidR="00CB6C0C" w:rsidRPr="00AB721D" w:rsidTr="004F6E94">
        <w:tc>
          <w:tcPr>
            <w:tcW w:w="746" w:type="dxa"/>
          </w:tcPr>
          <w:p w:rsidR="00CB6C0C" w:rsidRPr="00AB721D" w:rsidRDefault="00CB6C0C" w:rsidP="00520B6C">
            <w:pPr>
              <w:jc w:val="both"/>
              <w:rPr>
                <w:sz w:val="28"/>
                <w:szCs w:val="28"/>
              </w:rPr>
            </w:pPr>
            <w:r w:rsidRPr="00AB721D">
              <w:rPr>
                <w:sz w:val="28"/>
                <w:szCs w:val="28"/>
              </w:rPr>
              <w:t>S/NO.</w:t>
            </w:r>
          </w:p>
        </w:tc>
        <w:tc>
          <w:tcPr>
            <w:tcW w:w="5703" w:type="dxa"/>
          </w:tcPr>
          <w:p w:rsidR="00CB6C0C" w:rsidRPr="00AB721D" w:rsidRDefault="00CB6C0C" w:rsidP="00520B6C">
            <w:pPr>
              <w:jc w:val="both"/>
              <w:rPr>
                <w:sz w:val="28"/>
                <w:szCs w:val="28"/>
              </w:rPr>
            </w:pPr>
          </w:p>
        </w:tc>
        <w:tc>
          <w:tcPr>
            <w:tcW w:w="3127" w:type="dxa"/>
          </w:tcPr>
          <w:p w:rsidR="00CB6C0C" w:rsidRPr="00AB721D" w:rsidRDefault="00CB6C0C" w:rsidP="00520B6C">
            <w:pPr>
              <w:jc w:val="both"/>
              <w:rPr>
                <w:sz w:val="28"/>
                <w:szCs w:val="28"/>
              </w:rPr>
            </w:pPr>
          </w:p>
        </w:tc>
      </w:tr>
      <w:tr w:rsidR="00CB6C0C" w:rsidRPr="00AB721D" w:rsidTr="004F6E94">
        <w:tc>
          <w:tcPr>
            <w:tcW w:w="746" w:type="dxa"/>
          </w:tcPr>
          <w:p w:rsidR="00CB6C0C" w:rsidRPr="00AB721D" w:rsidRDefault="00CB6C0C" w:rsidP="00520B6C">
            <w:pPr>
              <w:jc w:val="both"/>
              <w:rPr>
                <w:sz w:val="28"/>
                <w:szCs w:val="28"/>
              </w:rPr>
            </w:pPr>
            <w:r w:rsidRPr="00AB721D">
              <w:rPr>
                <w:sz w:val="28"/>
                <w:szCs w:val="28"/>
              </w:rPr>
              <w:t>1.</w:t>
            </w:r>
          </w:p>
        </w:tc>
        <w:tc>
          <w:tcPr>
            <w:tcW w:w="5703" w:type="dxa"/>
          </w:tcPr>
          <w:p w:rsidR="00CB6C0C" w:rsidRPr="00AB721D" w:rsidRDefault="00CB6C0C" w:rsidP="00520B6C">
            <w:pPr>
              <w:jc w:val="both"/>
              <w:rPr>
                <w:sz w:val="28"/>
                <w:szCs w:val="28"/>
              </w:rPr>
            </w:pPr>
            <w:r w:rsidRPr="00AB721D">
              <w:rPr>
                <w:sz w:val="28"/>
                <w:szCs w:val="28"/>
              </w:rPr>
              <w:t>Corporate Tax</w:t>
            </w:r>
          </w:p>
        </w:tc>
        <w:tc>
          <w:tcPr>
            <w:tcW w:w="3127" w:type="dxa"/>
          </w:tcPr>
          <w:p w:rsidR="00CB6C0C" w:rsidRPr="00AB721D" w:rsidRDefault="00CB6C0C" w:rsidP="00520B6C">
            <w:pPr>
              <w:jc w:val="both"/>
              <w:rPr>
                <w:sz w:val="28"/>
                <w:szCs w:val="28"/>
              </w:rPr>
            </w:pPr>
            <w:r w:rsidRPr="00AB721D">
              <w:rPr>
                <w:sz w:val="28"/>
                <w:szCs w:val="28"/>
              </w:rPr>
              <w:t xml:space="preserve">5% of </w:t>
            </w:r>
            <w:r w:rsidR="000335BB" w:rsidRPr="00AB721D">
              <w:rPr>
                <w:sz w:val="28"/>
                <w:szCs w:val="28"/>
              </w:rPr>
              <w:t xml:space="preserve">gross income </w:t>
            </w:r>
          </w:p>
        </w:tc>
      </w:tr>
      <w:tr w:rsidR="00CB6C0C" w:rsidRPr="00AB721D" w:rsidTr="004F6E94">
        <w:trPr>
          <w:trHeight w:val="287"/>
        </w:trPr>
        <w:tc>
          <w:tcPr>
            <w:tcW w:w="746" w:type="dxa"/>
          </w:tcPr>
          <w:p w:rsidR="00CB6C0C" w:rsidRPr="00AB721D" w:rsidRDefault="00CB6C0C" w:rsidP="00520B6C">
            <w:pPr>
              <w:jc w:val="both"/>
              <w:rPr>
                <w:sz w:val="28"/>
                <w:szCs w:val="28"/>
              </w:rPr>
            </w:pPr>
            <w:r w:rsidRPr="00AB721D">
              <w:rPr>
                <w:sz w:val="28"/>
                <w:szCs w:val="28"/>
              </w:rPr>
              <w:t>2.</w:t>
            </w:r>
          </w:p>
        </w:tc>
        <w:tc>
          <w:tcPr>
            <w:tcW w:w="5703" w:type="dxa"/>
          </w:tcPr>
          <w:p w:rsidR="00CB6C0C" w:rsidRPr="00AB721D" w:rsidRDefault="000335BB" w:rsidP="00520B6C">
            <w:pPr>
              <w:jc w:val="both"/>
              <w:rPr>
                <w:sz w:val="28"/>
                <w:szCs w:val="28"/>
              </w:rPr>
            </w:pPr>
            <w:r w:rsidRPr="00AB721D">
              <w:rPr>
                <w:sz w:val="28"/>
                <w:szCs w:val="28"/>
              </w:rPr>
              <w:t>Value added tax (VAT)</w:t>
            </w:r>
          </w:p>
        </w:tc>
        <w:tc>
          <w:tcPr>
            <w:tcW w:w="3127" w:type="dxa"/>
          </w:tcPr>
          <w:p w:rsidR="00CB6C0C" w:rsidRPr="00AB721D" w:rsidRDefault="000335BB" w:rsidP="00520B6C">
            <w:pPr>
              <w:jc w:val="both"/>
              <w:rPr>
                <w:sz w:val="28"/>
                <w:szCs w:val="28"/>
              </w:rPr>
            </w:pPr>
            <w:r w:rsidRPr="00AB721D">
              <w:rPr>
                <w:sz w:val="28"/>
                <w:szCs w:val="28"/>
              </w:rPr>
              <w:t>5% of Gross income</w:t>
            </w:r>
          </w:p>
        </w:tc>
      </w:tr>
      <w:tr w:rsidR="00CB6C0C" w:rsidRPr="00AB721D" w:rsidTr="004F6E94">
        <w:tc>
          <w:tcPr>
            <w:tcW w:w="746" w:type="dxa"/>
          </w:tcPr>
          <w:p w:rsidR="00CB6C0C" w:rsidRPr="00AB721D" w:rsidRDefault="00CB6C0C" w:rsidP="00520B6C">
            <w:pPr>
              <w:jc w:val="both"/>
              <w:rPr>
                <w:sz w:val="28"/>
                <w:szCs w:val="28"/>
              </w:rPr>
            </w:pPr>
            <w:r w:rsidRPr="00AB721D">
              <w:rPr>
                <w:sz w:val="28"/>
                <w:szCs w:val="28"/>
              </w:rPr>
              <w:t>3.</w:t>
            </w:r>
          </w:p>
        </w:tc>
        <w:tc>
          <w:tcPr>
            <w:tcW w:w="5703" w:type="dxa"/>
          </w:tcPr>
          <w:p w:rsidR="00CB6C0C" w:rsidRPr="00AB721D" w:rsidRDefault="00307628" w:rsidP="00520B6C">
            <w:pPr>
              <w:jc w:val="both"/>
              <w:rPr>
                <w:sz w:val="28"/>
                <w:szCs w:val="28"/>
              </w:rPr>
            </w:pPr>
            <w:r w:rsidRPr="00AB721D">
              <w:rPr>
                <w:sz w:val="28"/>
                <w:szCs w:val="28"/>
              </w:rPr>
              <w:t>Tourism Development Tax (TAT)</w:t>
            </w:r>
          </w:p>
        </w:tc>
        <w:tc>
          <w:tcPr>
            <w:tcW w:w="3127" w:type="dxa"/>
          </w:tcPr>
          <w:p w:rsidR="00CB6C0C" w:rsidRPr="00AB721D" w:rsidRDefault="00CB6C0C" w:rsidP="00520B6C">
            <w:pPr>
              <w:jc w:val="both"/>
              <w:rPr>
                <w:sz w:val="28"/>
                <w:szCs w:val="28"/>
              </w:rPr>
            </w:pPr>
            <w:r w:rsidRPr="00AB721D">
              <w:rPr>
                <w:sz w:val="28"/>
                <w:szCs w:val="28"/>
              </w:rPr>
              <w:t>5% “                “</w:t>
            </w:r>
          </w:p>
        </w:tc>
      </w:tr>
      <w:tr w:rsidR="00CB6C0C" w:rsidRPr="00AB721D" w:rsidTr="004F6E94">
        <w:tc>
          <w:tcPr>
            <w:tcW w:w="746" w:type="dxa"/>
          </w:tcPr>
          <w:p w:rsidR="00CB6C0C" w:rsidRPr="00AB721D" w:rsidRDefault="00CB6C0C" w:rsidP="00520B6C">
            <w:pPr>
              <w:jc w:val="both"/>
              <w:rPr>
                <w:sz w:val="28"/>
                <w:szCs w:val="28"/>
              </w:rPr>
            </w:pPr>
            <w:r w:rsidRPr="00AB721D">
              <w:rPr>
                <w:sz w:val="28"/>
                <w:szCs w:val="28"/>
              </w:rPr>
              <w:t>4.</w:t>
            </w:r>
          </w:p>
        </w:tc>
        <w:tc>
          <w:tcPr>
            <w:tcW w:w="5703" w:type="dxa"/>
          </w:tcPr>
          <w:p w:rsidR="00CB6C0C" w:rsidRPr="00AB721D" w:rsidRDefault="00307628" w:rsidP="00520B6C">
            <w:pPr>
              <w:jc w:val="both"/>
              <w:rPr>
                <w:sz w:val="28"/>
                <w:szCs w:val="28"/>
              </w:rPr>
            </w:pPr>
            <w:r w:rsidRPr="00AB721D">
              <w:rPr>
                <w:sz w:val="28"/>
                <w:szCs w:val="28"/>
              </w:rPr>
              <w:t>Urban Development Levy</w:t>
            </w:r>
          </w:p>
        </w:tc>
        <w:tc>
          <w:tcPr>
            <w:tcW w:w="3127" w:type="dxa"/>
          </w:tcPr>
          <w:p w:rsidR="00CB6C0C" w:rsidRPr="00AB721D" w:rsidRDefault="00DD28BA" w:rsidP="00520B6C">
            <w:pPr>
              <w:jc w:val="both"/>
              <w:rPr>
                <w:sz w:val="28"/>
                <w:szCs w:val="28"/>
              </w:rPr>
            </w:pPr>
            <w:r w:rsidRPr="00AB721D">
              <w:rPr>
                <w:sz w:val="28"/>
                <w:szCs w:val="28"/>
              </w:rPr>
              <w:t xml:space="preserve">Discretionary </w:t>
            </w:r>
          </w:p>
        </w:tc>
      </w:tr>
      <w:tr w:rsidR="00CB6C0C" w:rsidRPr="00AB721D" w:rsidTr="004F6E94">
        <w:tc>
          <w:tcPr>
            <w:tcW w:w="746" w:type="dxa"/>
          </w:tcPr>
          <w:p w:rsidR="00CB6C0C" w:rsidRPr="00AB721D" w:rsidRDefault="00CB6C0C" w:rsidP="00520B6C">
            <w:pPr>
              <w:jc w:val="both"/>
              <w:rPr>
                <w:sz w:val="28"/>
                <w:szCs w:val="28"/>
              </w:rPr>
            </w:pPr>
            <w:r w:rsidRPr="00AB721D">
              <w:rPr>
                <w:sz w:val="28"/>
                <w:szCs w:val="28"/>
              </w:rPr>
              <w:t>5.</w:t>
            </w:r>
          </w:p>
        </w:tc>
        <w:tc>
          <w:tcPr>
            <w:tcW w:w="5703" w:type="dxa"/>
          </w:tcPr>
          <w:p w:rsidR="00CB6C0C" w:rsidRPr="00AB721D" w:rsidRDefault="00DD28BA" w:rsidP="00520B6C">
            <w:pPr>
              <w:jc w:val="both"/>
              <w:rPr>
                <w:sz w:val="28"/>
                <w:szCs w:val="28"/>
              </w:rPr>
            </w:pPr>
            <w:r w:rsidRPr="00AB721D">
              <w:rPr>
                <w:sz w:val="28"/>
                <w:szCs w:val="28"/>
              </w:rPr>
              <w:t>Municipal Tax</w:t>
            </w:r>
          </w:p>
        </w:tc>
        <w:tc>
          <w:tcPr>
            <w:tcW w:w="3127" w:type="dxa"/>
          </w:tcPr>
          <w:p w:rsidR="00CB6C0C" w:rsidRPr="00AB721D" w:rsidRDefault="00A6664A" w:rsidP="00520B6C">
            <w:pPr>
              <w:jc w:val="both"/>
              <w:rPr>
                <w:sz w:val="28"/>
                <w:szCs w:val="28"/>
              </w:rPr>
            </w:pPr>
            <w:r w:rsidRPr="00AB721D">
              <w:rPr>
                <w:sz w:val="28"/>
                <w:szCs w:val="28"/>
              </w:rPr>
              <w:t>5% of gross income</w:t>
            </w:r>
          </w:p>
        </w:tc>
      </w:tr>
      <w:tr w:rsidR="00CB6C0C" w:rsidRPr="00AB721D" w:rsidTr="004F6E94">
        <w:tc>
          <w:tcPr>
            <w:tcW w:w="746" w:type="dxa"/>
          </w:tcPr>
          <w:p w:rsidR="00CB6C0C" w:rsidRPr="00AB721D" w:rsidRDefault="00CB6C0C" w:rsidP="00520B6C">
            <w:pPr>
              <w:jc w:val="both"/>
              <w:rPr>
                <w:sz w:val="28"/>
                <w:szCs w:val="28"/>
              </w:rPr>
            </w:pPr>
            <w:r w:rsidRPr="00AB721D">
              <w:rPr>
                <w:sz w:val="28"/>
                <w:szCs w:val="28"/>
              </w:rPr>
              <w:t>6.</w:t>
            </w:r>
          </w:p>
        </w:tc>
        <w:tc>
          <w:tcPr>
            <w:tcW w:w="5703" w:type="dxa"/>
          </w:tcPr>
          <w:p w:rsidR="00CB6C0C" w:rsidRPr="00AB721D" w:rsidRDefault="00DD28BA" w:rsidP="00520B6C">
            <w:pPr>
              <w:jc w:val="both"/>
              <w:rPr>
                <w:sz w:val="28"/>
                <w:szCs w:val="28"/>
              </w:rPr>
            </w:pPr>
            <w:r w:rsidRPr="00AB721D">
              <w:rPr>
                <w:sz w:val="28"/>
                <w:szCs w:val="28"/>
              </w:rPr>
              <w:t>Operational permits</w:t>
            </w:r>
          </w:p>
        </w:tc>
        <w:tc>
          <w:tcPr>
            <w:tcW w:w="3127" w:type="dxa"/>
          </w:tcPr>
          <w:p w:rsidR="00CB6C0C" w:rsidRPr="00AB721D" w:rsidRDefault="00EB6507" w:rsidP="00520B6C">
            <w:pPr>
              <w:jc w:val="both"/>
              <w:rPr>
                <w:sz w:val="28"/>
                <w:szCs w:val="28"/>
              </w:rPr>
            </w:pPr>
            <w:r w:rsidRPr="00AB721D">
              <w:rPr>
                <w:sz w:val="28"/>
                <w:szCs w:val="28"/>
              </w:rPr>
              <w:t xml:space="preserve">Discretionary </w:t>
            </w:r>
          </w:p>
        </w:tc>
      </w:tr>
      <w:tr w:rsidR="00CB6C0C" w:rsidRPr="00AB721D" w:rsidTr="004F6E94">
        <w:tc>
          <w:tcPr>
            <w:tcW w:w="746" w:type="dxa"/>
          </w:tcPr>
          <w:p w:rsidR="00CB6C0C" w:rsidRPr="00AB721D" w:rsidRDefault="00CB6C0C" w:rsidP="00520B6C">
            <w:pPr>
              <w:jc w:val="both"/>
              <w:rPr>
                <w:sz w:val="28"/>
                <w:szCs w:val="28"/>
              </w:rPr>
            </w:pPr>
            <w:r w:rsidRPr="00AB721D">
              <w:rPr>
                <w:sz w:val="28"/>
                <w:szCs w:val="28"/>
              </w:rPr>
              <w:t>7.</w:t>
            </w:r>
          </w:p>
        </w:tc>
        <w:tc>
          <w:tcPr>
            <w:tcW w:w="5703" w:type="dxa"/>
          </w:tcPr>
          <w:p w:rsidR="00CB6C0C" w:rsidRPr="00AB721D" w:rsidRDefault="00EB6507" w:rsidP="00520B6C">
            <w:pPr>
              <w:jc w:val="both"/>
              <w:rPr>
                <w:sz w:val="28"/>
                <w:szCs w:val="28"/>
              </w:rPr>
            </w:pPr>
            <w:r w:rsidRPr="00AB721D">
              <w:rPr>
                <w:sz w:val="28"/>
                <w:szCs w:val="28"/>
              </w:rPr>
              <w:t>Development Levy</w:t>
            </w:r>
          </w:p>
        </w:tc>
        <w:tc>
          <w:tcPr>
            <w:tcW w:w="3127" w:type="dxa"/>
          </w:tcPr>
          <w:p w:rsidR="00CB6C0C" w:rsidRPr="00AB721D" w:rsidRDefault="00EB6507" w:rsidP="00520B6C">
            <w:pPr>
              <w:jc w:val="both"/>
              <w:rPr>
                <w:sz w:val="28"/>
                <w:szCs w:val="28"/>
              </w:rPr>
            </w:pPr>
            <w:r w:rsidRPr="00AB721D">
              <w:rPr>
                <w:sz w:val="28"/>
                <w:szCs w:val="28"/>
              </w:rPr>
              <w:t>N100 per individual</w:t>
            </w:r>
          </w:p>
        </w:tc>
      </w:tr>
      <w:tr w:rsidR="00CB6C0C" w:rsidRPr="00AB721D" w:rsidTr="004F6E94">
        <w:tc>
          <w:tcPr>
            <w:tcW w:w="746" w:type="dxa"/>
          </w:tcPr>
          <w:p w:rsidR="00CB6C0C" w:rsidRPr="00AB721D" w:rsidRDefault="00CB6C0C" w:rsidP="00520B6C">
            <w:pPr>
              <w:jc w:val="both"/>
              <w:rPr>
                <w:sz w:val="28"/>
                <w:szCs w:val="28"/>
              </w:rPr>
            </w:pPr>
            <w:r w:rsidRPr="00AB721D">
              <w:rPr>
                <w:sz w:val="28"/>
                <w:szCs w:val="28"/>
              </w:rPr>
              <w:t>8.</w:t>
            </w:r>
          </w:p>
        </w:tc>
        <w:tc>
          <w:tcPr>
            <w:tcW w:w="5703" w:type="dxa"/>
          </w:tcPr>
          <w:p w:rsidR="00CB6C0C" w:rsidRPr="00AB721D" w:rsidRDefault="00A6664A" w:rsidP="00520B6C">
            <w:pPr>
              <w:jc w:val="both"/>
              <w:rPr>
                <w:sz w:val="28"/>
                <w:szCs w:val="28"/>
              </w:rPr>
            </w:pPr>
            <w:r w:rsidRPr="00AB721D">
              <w:rPr>
                <w:sz w:val="28"/>
                <w:szCs w:val="28"/>
              </w:rPr>
              <w:t>Development rate</w:t>
            </w:r>
          </w:p>
        </w:tc>
        <w:tc>
          <w:tcPr>
            <w:tcW w:w="3127" w:type="dxa"/>
          </w:tcPr>
          <w:p w:rsidR="00CB6C0C" w:rsidRPr="00AB721D" w:rsidRDefault="00A6664A" w:rsidP="00520B6C">
            <w:pPr>
              <w:jc w:val="both"/>
              <w:rPr>
                <w:sz w:val="28"/>
                <w:szCs w:val="28"/>
              </w:rPr>
            </w:pPr>
            <w:r w:rsidRPr="00AB721D">
              <w:rPr>
                <w:sz w:val="28"/>
                <w:szCs w:val="28"/>
              </w:rPr>
              <w:t>Discretionary</w:t>
            </w:r>
          </w:p>
        </w:tc>
      </w:tr>
      <w:tr w:rsidR="00CB6C0C" w:rsidRPr="00AB721D" w:rsidTr="004F6E94">
        <w:tc>
          <w:tcPr>
            <w:tcW w:w="746" w:type="dxa"/>
          </w:tcPr>
          <w:p w:rsidR="00CB6C0C" w:rsidRPr="00AB721D" w:rsidRDefault="00CB6C0C" w:rsidP="00520B6C">
            <w:pPr>
              <w:jc w:val="both"/>
              <w:rPr>
                <w:sz w:val="28"/>
                <w:szCs w:val="28"/>
              </w:rPr>
            </w:pPr>
            <w:r w:rsidRPr="00AB721D">
              <w:rPr>
                <w:sz w:val="28"/>
                <w:szCs w:val="28"/>
              </w:rPr>
              <w:t>9.</w:t>
            </w:r>
          </w:p>
        </w:tc>
        <w:tc>
          <w:tcPr>
            <w:tcW w:w="5703" w:type="dxa"/>
          </w:tcPr>
          <w:p w:rsidR="00CB6C0C" w:rsidRPr="00AB721D" w:rsidRDefault="00084E33" w:rsidP="00520B6C">
            <w:pPr>
              <w:jc w:val="both"/>
              <w:rPr>
                <w:sz w:val="28"/>
                <w:szCs w:val="28"/>
              </w:rPr>
            </w:pPr>
            <w:r w:rsidRPr="00AB721D">
              <w:rPr>
                <w:sz w:val="28"/>
                <w:szCs w:val="28"/>
              </w:rPr>
              <w:t>Pollution rate</w:t>
            </w:r>
          </w:p>
        </w:tc>
        <w:tc>
          <w:tcPr>
            <w:tcW w:w="3127" w:type="dxa"/>
          </w:tcPr>
          <w:p w:rsidR="00CB6C0C" w:rsidRPr="00AB721D" w:rsidRDefault="00084E33" w:rsidP="00520B6C">
            <w:pPr>
              <w:jc w:val="both"/>
              <w:rPr>
                <w:sz w:val="28"/>
                <w:szCs w:val="28"/>
              </w:rPr>
            </w:pPr>
            <w:r w:rsidRPr="00AB721D">
              <w:rPr>
                <w:sz w:val="28"/>
                <w:szCs w:val="28"/>
              </w:rPr>
              <w:t xml:space="preserve">50,000 per annum </w:t>
            </w:r>
          </w:p>
        </w:tc>
      </w:tr>
      <w:tr w:rsidR="00CB6C0C" w:rsidRPr="00AB721D" w:rsidTr="004F6E94">
        <w:tc>
          <w:tcPr>
            <w:tcW w:w="746" w:type="dxa"/>
          </w:tcPr>
          <w:p w:rsidR="00CB6C0C" w:rsidRPr="00AB721D" w:rsidRDefault="00CB6C0C" w:rsidP="00520B6C">
            <w:pPr>
              <w:jc w:val="both"/>
              <w:rPr>
                <w:sz w:val="28"/>
                <w:szCs w:val="28"/>
              </w:rPr>
            </w:pPr>
            <w:r w:rsidRPr="00AB721D">
              <w:rPr>
                <w:sz w:val="28"/>
                <w:szCs w:val="28"/>
              </w:rPr>
              <w:t>10.</w:t>
            </w:r>
          </w:p>
        </w:tc>
        <w:tc>
          <w:tcPr>
            <w:tcW w:w="5703" w:type="dxa"/>
          </w:tcPr>
          <w:p w:rsidR="00CB6C0C" w:rsidRPr="00AB721D" w:rsidRDefault="00084E33" w:rsidP="00520B6C">
            <w:pPr>
              <w:jc w:val="both"/>
              <w:rPr>
                <w:sz w:val="28"/>
                <w:szCs w:val="28"/>
              </w:rPr>
            </w:pPr>
            <w:r w:rsidRPr="00AB721D">
              <w:rPr>
                <w:sz w:val="28"/>
                <w:szCs w:val="28"/>
              </w:rPr>
              <w:t>Sanitation tax</w:t>
            </w:r>
          </w:p>
        </w:tc>
        <w:tc>
          <w:tcPr>
            <w:tcW w:w="3127" w:type="dxa"/>
          </w:tcPr>
          <w:p w:rsidR="00CB6C0C" w:rsidRPr="00AB721D" w:rsidRDefault="00303F30" w:rsidP="00520B6C">
            <w:pPr>
              <w:jc w:val="both"/>
              <w:rPr>
                <w:sz w:val="28"/>
                <w:szCs w:val="28"/>
              </w:rPr>
            </w:pPr>
            <w:r w:rsidRPr="00AB721D">
              <w:rPr>
                <w:sz w:val="28"/>
                <w:szCs w:val="28"/>
              </w:rPr>
              <w:t xml:space="preserve">20,000 per annum </w:t>
            </w:r>
          </w:p>
        </w:tc>
      </w:tr>
      <w:tr w:rsidR="00CB6C0C" w:rsidRPr="00AB721D" w:rsidTr="004F6E94">
        <w:tc>
          <w:tcPr>
            <w:tcW w:w="746" w:type="dxa"/>
          </w:tcPr>
          <w:p w:rsidR="00CB6C0C" w:rsidRPr="00AB721D" w:rsidRDefault="00CB6C0C" w:rsidP="00520B6C">
            <w:pPr>
              <w:jc w:val="both"/>
              <w:rPr>
                <w:sz w:val="28"/>
                <w:szCs w:val="28"/>
              </w:rPr>
            </w:pPr>
            <w:r w:rsidRPr="00AB721D">
              <w:rPr>
                <w:sz w:val="28"/>
                <w:szCs w:val="28"/>
              </w:rPr>
              <w:t>11.</w:t>
            </w:r>
          </w:p>
        </w:tc>
        <w:tc>
          <w:tcPr>
            <w:tcW w:w="5703" w:type="dxa"/>
          </w:tcPr>
          <w:p w:rsidR="00CB6C0C" w:rsidRPr="00AB721D" w:rsidRDefault="00303F30" w:rsidP="00520B6C">
            <w:pPr>
              <w:jc w:val="both"/>
              <w:rPr>
                <w:sz w:val="28"/>
                <w:szCs w:val="28"/>
              </w:rPr>
            </w:pPr>
            <w:r w:rsidRPr="00AB721D">
              <w:rPr>
                <w:sz w:val="28"/>
                <w:szCs w:val="28"/>
              </w:rPr>
              <w:t xml:space="preserve">Signpost/advert </w:t>
            </w:r>
          </w:p>
        </w:tc>
        <w:tc>
          <w:tcPr>
            <w:tcW w:w="3127" w:type="dxa"/>
          </w:tcPr>
          <w:p w:rsidR="00CB6C0C" w:rsidRPr="00AB721D" w:rsidRDefault="00303F30" w:rsidP="00520B6C">
            <w:pPr>
              <w:jc w:val="both"/>
              <w:rPr>
                <w:sz w:val="28"/>
                <w:szCs w:val="28"/>
              </w:rPr>
            </w:pPr>
            <w:r w:rsidRPr="00AB721D">
              <w:rPr>
                <w:sz w:val="28"/>
                <w:szCs w:val="28"/>
              </w:rPr>
              <w:t xml:space="preserve">N150,000 for State and </w:t>
            </w:r>
            <w:r w:rsidR="00351FB9" w:rsidRPr="00AB721D">
              <w:rPr>
                <w:sz w:val="28"/>
                <w:szCs w:val="28"/>
              </w:rPr>
              <w:t>N10,000 for local government</w:t>
            </w:r>
          </w:p>
        </w:tc>
      </w:tr>
      <w:tr w:rsidR="00CB6C0C" w:rsidRPr="00AB721D" w:rsidTr="004F6E94">
        <w:tc>
          <w:tcPr>
            <w:tcW w:w="746" w:type="dxa"/>
          </w:tcPr>
          <w:p w:rsidR="00CB6C0C" w:rsidRPr="00AB721D" w:rsidRDefault="00CB6C0C" w:rsidP="00520B6C">
            <w:pPr>
              <w:jc w:val="both"/>
              <w:rPr>
                <w:sz w:val="28"/>
                <w:szCs w:val="28"/>
              </w:rPr>
            </w:pPr>
            <w:r w:rsidRPr="00AB721D">
              <w:rPr>
                <w:sz w:val="28"/>
                <w:szCs w:val="28"/>
              </w:rPr>
              <w:t>12.</w:t>
            </w:r>
          </w:p>
        </w:tc>
        <w:tc>
          <w:tcPr>
            <w:tcW w:w="5703" w:type="dxa"/>
          </w:tcPr>
          <w:p w:rsidR="00CB6C0C" w:rsidRPr="00AB721D" w:rsidRDefault="00351FB9" w:rsidP="00520B6C">
            <w:pPr>
              <w:jc w:val="both"/>
              <w:rPr>
                <w:sz w:val="28"/>
                <w:szCs w:val="28"/>
              </w:rPr>
            </w:pPr>
            <w:r w:rsidRPr="00AB721D">
              <w:rPr>
                <w:sz w:val="28"/>
                <w:szCs w:val="28"/>
              </w:rPr>
              <w:t>Health certificate</w:t>
            </w:r>
          </w:p>
        </w:tc>
        <w:tc>
          <w:tcPr>
            <w:tcW w:w="3127" w:type="dxa"/>
          </w:tcPr>
          <w:p w:rsidR="00CB6C0C" w:rsidRPr="00AB721D" w:rsidRDefault="00351FB9" w:rsidP="00520B6C">
            <w:pPr>
              <w:jc w:val="both"/>
              <w:rPr>
                <w:sz w:val="28"/>
                <w:szCs w:val="28"/>
              </w:rPr>
            </w:pPr>
            <w:r w:rsidRPr="00AB721D">
              <w:rPr>
                <w:sz w:val="28"/>
                <w:szCs w:val="28"/>
              </w:rPr>
              <w:t>Discretionary</w:t>
            </w:r>
          </w:p>
        </w:tc>
      </w:tr>
      <w:tr w:rsidR="00CB6C0C" w:rsidRPr="00AB721D" w:rsidTr="004F6E94">
        <w:tc>
          <w:tcPr>
            <w:tcW w:w="746" w:type="dxa"/>
          </w:tcPr>
          <w:p w:rsidR="00CB6C0C" w:rsidRPr="00AB721D" w:rsidRDefault="00CB6C0C" w:rsidP="00520B6C">
            <w:pPr>
              <w:jc w:val="both"/>
              <w:rPr>
                <w:sz w:val="28"/>
                <w:szCs w:val="28"/>
              </w:rPr>
            </w:pPr>
            <w:r w:rsidRPr="00AB721D">
              <w:rPr>
                <w:sz w:val="28"/>
                <w:szCs w:val="28"/>
              </w:rPr>
              <w:t>13.</w:t>
            </w:r>
          </w:p>
        </w:tc>
        <w:tc>
          <w:tcPr>
            <w:tcW w:w="5703" w:type="dxa"/>
          </w:tcPr>
          <w:p w:rsidR="00CB6C0C" w:rsidRPr="00AB721D" w:rsidRDefault="00351FB9" w:rsidP="00520B6C">
            <w:pPr>
              <w:jc w:val="both"/>
              <w:rPr>
                <w:sz w:val="28"/>
                <w:szCs w:val="28"/>
              </w:rPr>
            </w:pPr>
            <w:r w:rsidRPr="00AB721D">
              <w:rPr>
                <w:sz w:val="28"/>
                <w:szCs w:val="28"/>
              </w:rPr>
              <w:t xml:space="preserve">Hygiene tax </w:t>
            </w:r>
          </w:p>
        </w:tc>
        <w:tc>
          <w:tcPr>
            <w:tcW w:w="3127" w:type="dxa"/>
          </w:tcPr>
          <w:p w:rsidR="00CB6C0C" w:rsidRPr="00AB721D" w:rsidRDefault="00615D74" w:rsidP="00520B6C">
            <w:pPr>
              <w:jc w:val="both"/>
              <w:rPr>
                <w:sz w:val="28"/>
                <w:szCs w:val="28"/>
              </w:rPr>
            </w:pPr>
            <w:r w:rsidRPr="00AB721D">
              <w:rPr>
                <w:sz w:val="28"/>
                <w:szCs w:val="28"/>
              </w:rPr>
              <w:t>Discretionary</w:t>
            </w:r>
          </w:p>
        </w:tc>
      </w:tr>
      <w:tr w:rsidR="00615D74" w:rsidRPr="00AB721D" w:rsidTr="004F6E94">
        <w:tc>
          <w:tcPr>
            <w:tcW w:w="746" w:type="dxa"/>
          </w:tcPr>
          <w:p w:rsidR="00615D74" w:rsidRPr="00AB721D" w:rsidRDefault="00615D74" w:rsidP="00520B6C">
            <w:pPr>
              <w:jc w:val="both"/>
              <w:rPr>
                <w:sz w:val="28"/>
                <w:szCs w:val="28"/>
              </w:rPr>
            </w:pPr>
            <w:r w:rsidRPr="00AB721D">
              <w:rPr>
                <w:sz w:val="28"/>
                <w:szCs w:val="28"/>
              </w:rPr>
              <w:t>14.</w:t>
            </w:r>
          </w:p>
        </w:tc>
        <w:tc>
          <w:tcPr>
            <w:tcW w:w="5703" w:type="dxa"/>
          </w:tcPr>
          <w:p w:rsidR="00615D74" w:rsidRPr="00AB721D" w:rsidRDefault="00615D74" w:rsidP="00520B6C">
            <w:pPr>
              <w:jc w:val="both"/>
              <w:rPr>
                <w:sz w:val="28"/>
                <w:szCs w:val="28"/>
              </w:rPr>
            </w:pPr>
            <w:r w:rsidRPr="00AB721D">
              <w:rPr>
                <w:sz w:val="28"/>
                <w:szCs w:val="28"/>
              </w:rPr>
              <w:t xml:space="preserve">Business premises </w:t>
            </w:r>
          </w:p>
        </w:tc>
        <w:tc>
          <w:tcPr>
            <w:tcW w:w="3127" w:type="dxa"/>
          </w:tcPr>
          <w:p w:rsidR="00615D74" w:rsidRPr="00AB721D" w:rsidRDefault="00615D74" w:rsidP="00520B6C">
            <w:pPr>
              <w:jc w:val="both"/>
              <w:rPr>
                <w:sz w:val="28"/>
                <w:szCs w:val="28"/>
              </w:rPr>
            </w:pPr>
            <w:r w:rsidRPr="00AB721D">
              <w:rPr>
                <w:sz w:val="28"/>
                <w:szCs w:val="28"/>
              </w:rPr>
              <w:t xml:space="preserve">N10,000 registration </w:t>
            </w:r>
            <w:r w:rsidR="004A49FB" w:rsidRPr="00AB721D">
              <w:rPr>
                <w:sz w:val="28"/>
                <w:szCs w:val="28"/>
              </w:rPr>
              <w:t>and N5,000 renewal</w:t>
            </w:r>
          </w:p>
        </w:tc>
      </w:tr>
      <w:tr w:rsidR="0044199B" w:rsidRPr="00AB721D" w:rsidTr="004F6E94">
        <w:tc>
          <w:tcPr>
            <w:tcW w:w="746" w:type="dxa"/>
          </w:tcPr>
          <w:p w:rsidR="0044199B" w:rsidRPr="00AB721D" w:rsidRDefault="0044199B" w:rsidP="00520B6C">
            <w:pPr>
              <w:jc w:val="both"/>
              <w:rPr>
                <w:sz w:val="28"/>
                <w:szCs w:val="28"/>
              </w:rPr>
            </w:pPr>
            <w:r w:rsidRPr="00AB721D">
              <w:rPr>
                <w:sz w:val="28"/>
                <w:szCs w:val="28"/>
              </w:rPr>
              <w:t>15.</w:t>
            </w:r>
          </w:p>
        </w:tc>
        <w:tc>
          <w:tcPr>
            <w:tcW w:w="5703" w:type="dxa"/>
          </w:tcPr>
          <w:p w:rsidR="0044199B" w:rsidRPr="00AB721D" w:rsidRDefault="0044199B" w:rsidP="00520B6C">
            <w:pPr>
              <w:jc w:val="both"/>
              <w:rPr>
                <w:sz w:val="28"/>
                <w:szCs w:val="28"/>
              </w:rPr>
            </w:pPr>
            <w:r w:rsidRPr="00AB721D">
              <w:rPr>
                <w:sz w:val="28"/>
                <w:szCs w:val="28"/>
              </w:rPr>
              <w:t>Fumigation</w:t>
            </w:r>
          </w:p>
        </w:tc>
        <w:tc>
          <w:tcPr>
            <w:tcW w:w="3127" w:type="dxa"/>
          </w:tcPr>
          <w:p w:rsidR="0044199B" w:rsidRPr="00AB721D" w:rsidRDefault="0044199B" w:rsidP="00520B6C">
            <w:pPr>
              <w:jc w:val="both"/>
              <w:rPr>
                <w:sz w:val="28"/>
                <w:szCs w:val="28"/>
              </w:rPr>
            </w:pPr>
            <w:r w:rsidRPr="00AB721D">
              <w:rPr>
                <w:sz w:val="28"/>
                <w:szCs w:val="28"/>
              </w:rPr>
              <w:t xml:space="preserve">10,000 per annum </w:t>
            </w:r>
          </w:p>
        </w:tc>
      </w:tr>
      <w:tr w:rsidR="006C4B6B" w:rsidRPr="00AB721D" w:rsidTr="004F6E94">
        <w:tc>
          <w:tcPr>
            <w:tcW w:w="746" w:type="dxa"/>
          </w:tcPr>
          <w:p w:rsidR="006C4B6B" w:rsidRPr="00AB721D" w:rsidRDefault="006C4B6B" w:rsidP="00520B6C">
            <w:pPr>
              <w:jc w:val="both"/>
              <w:rPr>
                <w:sz w:val="28"/>
                <w:szCs w:val="28"/>
              </w:rPr>
            </w:pPr>
            <w:r w:rsidRPr="00AB721D">
              <w:rPr>
                <w:sz w:val="28"/>
                <w:szCs w:val="28"/>
              </w:rPr>
              <w:t>16.</w:t>
            </w:r>
          </w:p>
        </w:tc>
        <w:tc>
          <w:tcPr>
            <w:tcW w:w="5703" w:type="dxa"/>
          </w:tcPr>
          <w:p w:rsidR="006C4B6B" w:rsidRPr="00AB721D" w:rsidRDefault="006C4B6B" w:rsidP="00520B6C">
            <w:pPr>
              <w:jc w:val="both"/>
              <w:rPr>
                <w:sz w:val="28"/>
                <w:szCs w:val="28"/>
              </w:rPr>
            </w:pPr>
            <w:r w:rsidRPr="00AB721D">
              <w:rPr>
                <w:sz w:val="28"/>
                <w:szCs w:val="28"/>
              </w:rPr>
              <w:t>NTDC (Nigeria Tourism Development Corporation</w:t>
            </w:r>
          </w:p>
        </w:tc>
        <w:tc>
          <w:tcPr>
            <w:tcW w:w="3127" w:type="dxa"/>
          </w:tcPr>
          <w:p w:rsidR="006C4B6B" w:rsidRPr="00AB721D" w:rsidRDefault="006C4B6B" w:rsidP="00520B6C">
            <w:pPr>
              <w:jc w:val="both"/>
              <w:rPr>
                <w:sz w:val="28"/>
                <w:szCs w:val="28"/>
              </w:rPr>
            </w:pPr>
            <w:r w:rsidRPr="00AB721D">
              <w:rPr>
                <w:sz w:val="28"/>
                <w:szCs w:val="28"/>
              </w:rPr>
              <w:t>N20,000 per annum</w:t>
            </w:r>
          </w:p>
        </w:tc>
      </w:tr>
      <w:tr w:rsidR="006C4B6B" w:rsidRPr="00AB721D" w:rsidTr="004F6E94">
        <w:tc>
          <w:tcPr>
            <w:tcW w:w="746" w:type="dxa"/>
          </w:tcPr>
          <w:p w:rsidR="006C4B6B" w:rsidRPr="00AB721D" w:rsidRDefault="006C4B6B" w:rsidP="00520B6C">
            <w:pPr>
              <w:jc w:val="both"/>
              <w:rPr>
                <w:sz w:val="28"/>
                <w:szCs w:val="28"/>
              </w:rPr>
            </w:pPr>
            <w:r w:rsidRPr="00AB721D">
              <w:rPr>
                <w:sz w:val="28"/>
                <w:szCs w:val="28"/>
              </w:rPr>
              <w:t>17.</w:t>
            </w:r>
          </w:p>
        </w:tc>
        <w:tc>
          <w:tcPr>
            <w:tcW w:w="5703" w:type="dxa"/>
          </w:tcPr>
          <w:p w:rsidR="006C4B6B" w:rsidRPr="00AB721D" w:rsidRDefault="00CD52B0" w:rsidP="00520B6C">
            <w:pPr>
              <w:jc w:val="both"/>
              <w:rPr>
                <w:sz w:val="28"/>
                <w:szCs w:val="28"/>
              </w:rPr>
            </w:pPr>
            <w:r w:rsidRPr="00AB721D">
              <w:rPr>
                <w:sz w:val="28"/>
                <w:szCs w:val="28"/>
              </w:rPr>
              <w:t>Parking permits</w:t>
            </w:r>
          </w:p>
        </w:tc>
        <w:tc>
          <w:tcPr>
            <w:tcW w:w="3127" w:type="dxa"/>
          </w:tcPr>
          <w:p w:rsidR="006C4B6B" w:rsidRPr="00AB721D" w:rsidRDefault="00CD52B0" w:rsidP="00520B6C">
            <w:pPr>
              <w:jc w:val="both"/>
              <w:rPr>
                <w:sz w:val="28"/>
                <w:szCs w:val="28"/>
              </w:rPr>
            </w:pPr>
            <w:r w:rsidRPr="00AB721D">
              <w:rPr>
                <w:sz w:val="28"/>
                <w:szCs w:val="28"/>
              </w:rPr>
              <w:t>N50,000 per annum</w:t>
            </w:r>
          </w:p>
        </w:tc>
      </w:tr>
      <w:tr w:rsidR="00CD52B0" w:rsidRPr="00AB721D" w:rsidTr="004F6E94">
        <w:tc>
          <w:tcPr>
            <w:tcW w:w="746" w:type="dxa"/>
          </w:tcPr>
          <w:p w:rsidR="00CD52B0" w:rsidRPr="00AB721D" w:rsidRDefault="00CD52B0" w:rsidP="00520B6C">
            <w:pPr>
              <w:jc w:val="both"/>
              <w:rPr>
                <w:sz w:val="28"/>
                <w:szCs w:val="28"/>
              </w:rPr>
            </w:pPr>
            <w:r w:rsidRPr="00AB721D">
              <w:rPr>
                <w:sz w:val="28"/>
                <w:szCs w:val="28"/>
              </w:rPr>
              <w:t>18.</w:t>
            </w:r>
          </w:p>
        </w:tc>
        <w:tc>
          <w:tcPr>
            <w:tcW w:w="5703" w:type="dxa"/>
          </w:tcPr>
          <w:p w:rsidR="00CD52B0" w:rsidRPr="00AB721D" w:rsidRDefault="00CD52B0" w:rsidP="00520B6C">
            <w:pPr>
              <w:jc w:val="both"/>
              <w:rPr>
                <w:sz w:val="28"/>
                <w:szCs w:val="28"/>
              </w:rPr>
            </w:pPr>
            <w:r w:rsidRPr="00AB721D">
              <w:rPr>
                <w:sz w:val="28"/>
                <w:szCs w:val="28"/>
              </w:rPr>
              <w:t xml:space="preserve">Emblems </w:t>
            </w:r>
          </w:p>
        </w:tc>
        <w:tc>
          <w:tcPr>
            <w:tcW w:w="3127" w:type="dxa"/>
          </w:tcPr>
          <w:p w:rsidR="00CD52B0" w:rsidRPr="00AB721D" w:rsidRDefault="00CD52B0" w:rsidP="00520B6C">
            <w:pPr>
              <w:jc w:val="both"/>
              <w:rPr>
                <w:sz w:val="28"/>
                <w:szCs w:val="28"/>
              </w:rPr>
            </w:pPr>
            <w:r w:rsidRPr="00AB721D">
              <w:rPr>
                <w:sz w:val="28"/>
                <w:szCs w:val="28"/>
              </w:rPr>
              <w:t>N20,000 per annum</w:t>
            </w:r>
          </w:p>
        </w:tc>
      </w:tr>
      <w:tr w:rsidR="00CD52B0" w:rsidRPr="00AB721D" w:rsidTr="004F6E94">
        <w:tc>
          <w:tcPr>
            <w:tcW w:w="746" w:type="dxa"/>
          </w:tcPr>
          <w:p w:rsidR="00CD52B0" w:rsidRPr="00AB721D" w:rsidRDefault="00CD52B0" w:rsidP="00520B6C">
            <w:pPr>
              <w:jc w:val="both"/>
              <w:rPr>
                <w:sz w:val="28"/>
                <w:szCs w:val="28"/>
              </w:rPr>
            </w:pPr>
            <w:r w:rsidRPr="00AB721D">
              <w:rPr>
                <w:sz w:val="28"/>
                <w:szCs w:val="28"/>
              </w:rPr>
              <w:t>19</w:t>
            </w:r>
            <w:r w:rsidR="008B6AA3" w:rsidRPr="00AB721D">
              <w:rPr>
                <w:sz w:val="28"/>
                <w:szCs w:val="28"/>
              </w:rPr>
              <w:t>.</w:t>
            </w:r>
          </w:p>
        </w:tc>
        <w:tc>
          <w:tcPr>
            <w:tcW w:w="5703" w:type="dxa"/>
          </w:tcPr>
          <w:p w:rsidR="00CD52B0" w:rsidRPr="00AB721D" w:rsidRDefault="008B6AA3" w:rsidP="00520B6C">
            <w:pPr>
              <w:jc w:val="both"/>
              <w:rPr>
                <w:sz w:val="28"/>
                <w:szCs w:val="28"/>
              </w:rPr>
            </w:pPr>
            <w:r w:rsidRPr="00AB721D">
              <w:rPr>
                <w:sz w:val="28"/>
                <w:szCs w:val="28"/>
              </w:rPr>
              <w:t>Fire service</w:t>
            </w:r>
          </w:p>
        </w:tc>
        <w:tc>
          <w:tcPr>
            <w:tcW w:w="3127" w:type="dxa"/>
          </w:tcPr>
          <w:p w:rsidR="00CD52B0" w:rsidRPr="00AB721D" w:rsidRDefault="008B6AA3" w:rsidP="00520B6C">
            <w:pPr>
              <w:jc w:val="both"/>
              <w:rPr>
                <w:sz w:val="28"/>
                <w:szCs w:val="28"/>
              </w:rPr>
            </w:pPr>
            <w:r w:rsidRPr="00AB721D">
              <w:rPr>
                <w:sz w:val="28"/>
                <w:szCs w:val="28"/>
              </w:rPr>
              <w:t>N60,000 per annum</w:t>
            </w:r>
          </w:p>
        </w:tc>
      </w:tr>
      <w:tr w:rsidR="008B6AA3" w:rsidRPr="00AB721D" w:rsidTr="004F6E94">
        <w:tc>
          <w:tcPr>
            <w:tcW w:w="746" w:type="dxa"/>
          </w:tcPr>
          <w:p w:rsidR="008B6AA3" w:rsidRPr="00AB721D" w:rsidRDefault="008B6AA3" w:rsidP="00520B6C">
            <w:pPr>
              <w:jc w:val="both"/>
              <w:rPr>
                <w:sz w:val="28"/>
                <w:szCs w:val="28"/>
              </w:rPr>
            </w:pPr>
            <w:r w:rsidRPr="00AB721D">
              <w:rPr>
                <w:sz w:val="28"/>
                <w:szCs w:val="28"/>
              </w:rPr>
              <w:t>20</w:t>
            </w:r>
          </w:p>
        </w:tc>
        <w:tc>
          <w:tcPr>
            <w:tcW w:w="5703" w:type="dxa"/>
          </w:tcPr>
          <w:p w:rsidR="008B6AA3" w:rsidRPr="00AB721D" w:rsidRDefault="008B6AA3" w:rsidP="00520B6C">
            <w:pPr>
              <w:jc w:val="both"/>
              <w:rPr>
                <w:sz w:val="28"/>
                <w:szCs w:val="28"/>
              </w:rPr>
            </w:pPr>
            <w:r w:rsidRPr="00AB721D">
              <w:rPr>
                <w:sz w:val="28"/>
                <w:szCs w:val="28"/>
              </w:rPr>
              <w:t>Industrial Training Fun</w:t>
            </w:r>
            <w:r w:rsidR="00C0123C" w:rsidRPr="00AB721D">
              <w:rPr>
                <w:sz w:val="28"/>
                <w:szCs w:val="28"/>
              </w:rPr>
              <w:t>d</w:t>
            </w:r>
            <w:r w:rsidRPr="00AB721D">
              <w:rPr>
                <w:sz w:val="28"/>
                <w:szCs w:val="28"/>
              </w:rPr>
              <w:t xml:space="preserve"> (ITF)</w:t>
            </w:r>
          </w:p>
        </w:tc>
        <w:tc>
          <w:tcPr>
            <w:tcW w:w="3127" w:type="dxa"/>
          </w:tcPr>
          <w:p w:rsidR="008B6AA3" w:rsidRPr="00AB721D" w:rsidRDefault="00C0123C" w:rsidP="00520B6C">
            <w:pPr>
              <w:jc w:val="both"/>
              <w:rPr>
                <w:sz w:val="28"/>
                <w:szCs w:val="28"/>
              </w:rPr>
            </w:pPr>
            <w:r w:rsidRPr="00AB721D">
              <w:rPr>
                <w:sz w:val="28"/>
                <w:szCs w:val="28"/>
              </w:rPr>
              <w:t>3% of staff salary per annum</w:t>
            </w:r>
          </w:p>
        </w:tc>
      </w:tr>
    </w:tbl>
    <w:p w:rsidR="00C0123C" w:rsidRPr="00AB721D" w:rsidRDefault="00C0123C" w:rsidP="00520B6C">
      <w:pPr>
        <w:tabs>
          <w:tab w:val="left" w:pos="2685"/>
        </w:tabs>
        <w:jc w:val="both"/>
        <w:rPr>
          <w:sz w:val="28"/>
          <w:szCs w:val="28"/>
        </w:rPr>
      </w:pPr>
      <w:r w:rsidRPr="00AB721D">
        <w:rPr>
          <w:sz w:val="28"/>
          <w:szCs w:val="28"/>
        </w:rPr>
        <w:t>Source: fieldwork, 2013</w:t>
      </w:r>
    </w:p>
    <w:p w:rsidR="00C0123C" w:rsidRPr="00AB721D" w:rsidRDefault="00C0123C" w:rsidP="00520B6C">
      <w:pPr>
        <w:tabs>
          <w:tab w:val="left" w:pos="2685"/>
        </w:tabs>
        <w:jc w:val="both"/>
        <w:rPr>
          <w:sz w:val="28"/>
          <w:szCs w:val="28"/>
        </w:rPr>
      </w:pPr>
      <w:r w:rsidRPr="00AB721D">
        <w:rPr>
          <w:sz w:val="28"/>
          <w:szCs w:val="28"/>
        </w:rPr>
        <w:t xml:space="preserve">The table above shows that a typical fast food and restaurant business and bars are taxed within 20 </w:t>
      </w:r>
      <w:r w:rsidR="00257E02" w:rsidRPr="00AB721D">
        <w:rPr>
          <w:sz w:val="28"/>
          <w:szCs w:val="28"/>
        </w:rPr>
        <w:t>sub-heads. Some amount to double or multiple taxation while some are introductions not recognized by law</w:t>
      </w:r>
      <w:r w:rsidR="004F310A" w:rsidRPr="00AB721D">
        <w:rPr>
          <w:sz w:val="28"/>
          <w:szCs w:val="28"/>
        </w:rPr>
        <w:t xml:space="preserve">. For instance, operational permits are collectible only from kiosks and shops. But bigger outfits after paying for </w:t>
      </w:r>
      <w:r w:rsidR="004F310A" w:rsidRPr="00AB721D">
        <w:rPr>
          <w:sz w:val="28"/>
          <w:szCs w:val="28"/>
        </w:rPr>
        <w:lastRenderedPageBreak/>
        <w:t xml:space="preserve">business </w:t>
      </w:r>
      <w:r w:rsidR="00AC3242" w:rsidRPr="00AB721D">
        <w:rPr>
          <w:sz w:val="28"/>
          <w:szCs w:val="28"/>
        </w:rPr>
        <w:t>premises are also forced t</w:t>
      </w:r>
      <w:r w:rsidR="00781C89" w:rsidRPr="00AB721D">
        <w:rPr>
          <w:sz w:val="28"/>
          <w:szCs w:val="28"/>
        </w:rPr>
        <w:t>o pay for operational permits.</w:t>
      </w:r>
      <w:r w:rsidR="00AC3242" w:rsidRPr="00AB721D">
        <w:rPr>
          <w:sz w:val="28"/>
          <w:szCs w:val="28"/>
        </w:rPr>
        <w:t xml:space="preserve"> Multiple</w:t>
      </w:r>
      <w:r w:rsidR="00781C89" w:rsidRPr="00AB721D">
        <w:rPr>
          <w:sz w:val="28"/>
          <w:szCs w:val="28"/>
        </w:rPr>
        <w:t xml:space="preserve"> taxation also manifest in the signpost/advert tax. This tax head by law</w:t>
      </w:r>
      <w:r w:rsidR="00FE0AD6" w:rsidRPr="00AB721D">
        <w:rPr>
          <w:sz w:val="28"/>
          <w:szCs w:val="28"/>
        </w:rPr>
        <w:t>bel</w:t>
      </w:r>
      <w:r w:rsidR="00B2767D" w:rsidRPr="00AB721D">
        <w:rPr>
          <w:sz w:val="28"/>
          <w:szCs w:val="28"/>
        </w:rPr>
        <w:t>ongs to the local government by</w:t>
      </w:r>
      <w:r w:rsidR="00FE0AD6" w:rsidRPr="00AB721D">
        <w:rPr>
          <w:sz w:val="28"/>
          <w:szCs w:val="28"/>
        </w:rPr>
        <w:t xml:space="preserve"> the states also collect tax on that in an outrageous </w:t>
      </w:r>
      <w:r w:rsidR="00B2767D" w:rsidRPr="00AB721D">
        <w:rPr>
          <w:sz w:val="28"/>
          <w:szCs w:val="28"/>
        </w:rPr>
        <w:t>rate</w:t>
      </w:r>
      <w:r w:rsidR="00915912" w:rsidRPr="00AB721D">
        <w:rPr>
          <w:sz w:val="28"/>
          <w:szCs w:val="28"/>
        </w:rPr>
        <w:t>.</w:t>
      </w:r>
    </w:p>
    <w:p w:rsidR="00915912" w:rsidRPr="00C42B96" w:rsidRDefault="00915912" w:rsidP="00520B6C">
      <w:pPr>
        <w:tabs>
          <w:tab w:val="left" w:pos="2685"/>
        </w:tabs>
        <w:jc w:val="both"/>
        <w:rPr>
          <w:sz w:val="4"/>
          <w:szCs w:val="28"/>
        </w:rPr>
      </w:pPr>
    </w:p>
    <w:p w:rsidR="00915912" w:rsidRDefault="00915912" w:rsidP="00520B6C">
      <w:pPr>
        <w:tabs>
          <w:tab w:val="left" w:pos="2685"/>
        </w:tabs>
        <w:jc w:val="both"/>
        <w:rPr>
          <w:sz w:val="28"/>
          <w:szCs w:val="28"/>
        </w:rPr>
      </w:pPr>
      <w:r w:rsidRPr="00AB721D">
        <w:rPr>
          <w:sz w:val="28"/>
          <w:szCs w:val="28"/>
        </w:rPr>
        <w:t>Other tax subhead like, sanitation, pollution, hygiene and health certificates seems to show clear distinction as they all a</w:t>
      </w:r>
      <w:r w:rsidR="00B2767D" w:rsidRPr="00AB721D">
        <w:rPr>
          <w:sz w:val="28"/>
          <w:szCs w:val="28"/>
        </w:rPr>
        <w:t>ddress the concern of clean environment.</w:t>
      </w:r>
    </w:p>
    <w:p w:rsidR="003C48F4" w:rsidRDefault="003C48F4" w:rsidP="00520B6C">
      <w:pPr>
        <w:tabs>
          <w:tab w:val="left" w:pos="2685"/>
        </w:tabs>
        <w:jc w:val="both"/>
        <w:rPr>
          <w:sz w:val="28"/>
          <w:szCs w:val="28"/>
        </w:rPr>
      </w:pPr>
    </w:p>
    <w:p w:rsidR="00003B43" w:rsidRPr="003C48F4" w:rsidRDefault="003C48F4" w:rsidP="00520B6C">
      <w:pPr>
        <w:tabs>
          <w:tab w:val="left" w:pos="2685"/>
        </w:tabs>
        <w:jc w:val="both"/>
        <w:rPr>
          <w:b/>
          <w:sz w:val="32"/>
          <w:szCs w:val="32"/>
        </w:rPr>
      </w:pPr>
      <w:r w:rsidRPr="003C48F4">
        <w:rPr>
          <w:b/>
          <w:sz w:val="32"/>
          <w:szCs w:val="32"/>
        </w:rPr>
        <w:t>CONCLUSION</w:t>
      </w:r>
    </w:p>
    <w:p w:rsidR="00003B43" w:rsidRDefault="00003B43" w:rsidP="00520B6C">
      <w:pPr>
        <w:tabs>
          <w:tab w:val="left" w:pos="2685"/>
        </w:tabs>
        <w:jc w:val="both"/>
        <w:rPr>
          <w:sz w:val="28"/>
          <w:szCs w:val="28"/>
        </w:rPr>
      </w:pPr>
      <w:r>
        <w:rPr>
          <w:sz w:val="28"/>
          <w:szCs w:val="28"/>
        </w:rPr>
        <w:t xml:space="preserve">Studies have shown </w:t>
      </w:r>
      <w:r w:rsidR="003C48F4">
        <w:rPr>
          <w:sz w:val="28"/>
          <w:szCs w:val="28"/>
        </w:rPr>
        <w:t>that taxes deplete business</w:t>
      </w:r>
      <w:r>
        <w:rPr>
          <w:sz w:val="28"/>
          <w:szCs w:val="28"/>
        </w:rPr>
        <w:t xml:space="preserve"> and discourage investment especially in backward societies where the government hardly translate tax revenues to public goods and services. An emerging tourism state is </w:t>
      </w:r>
      <w:r w:rsidR="003C48F4">
        <w:rPr>
          <w:sz w:val="28"/>
          <w:szCs w:val="28"/>
        </w:rPr>
        <w:t>expected</w:t>
      </w:r>
      <w:r>
        <w:rPr>
          <w:sz w:val="28"/>
          <w:szCs w:val="28"/>
        </w:rPr>
        <w:t xml:space="preserve"> to be careful with its tax regime. An exercise in heavy taxation drives potential investors away.</w:t>
      </w:r>
    </w:p>
    <w:p w:rsidR="00003B43" w:rsidRDefault="00003B43" w:rsidP="00520B6C">
      <w:pPr>
        <w:tabs>
          <w:tab w:val="left" w:pos="2685"/>
        </w:tabs>
        <w:jc w:val="both"/>
        <w:rPr>
          <w:sz w:val="28"/>
          <w:szCs w:val="28"/>
        </w:rPr>
      </w:pPr>
      <w:r>
        <w:rPr>
          <w:sz w:val="28"/>
          <w:szCs w:val="28"/>
        </w:rPr>
        <w:t>The condition also leaves the government with limited business to generate revenue from. Encouragement of business is why some government gives tax holiday or reduce tax rates. For business to survive in Nigeria especially hospitality, catering and tourism business, there must be harmonization of all these taxes to reduce clumsy and, or multiple</w:t>
      </w:r>
      <w:r w:rsidR="00D34A9D">
        <w:rPr>
          <w:sz w:val="28"/>
          <w:szCs w:val="28"/>
        </w:rPr>
        <w:t xml:space="preserve"> taxation which has been the ba</w:t>
      </w:r>
      <w:r>
        <w:rPr>
          <w:sz w:val="28"/>
          <w:szCs w:val="28"/>
        </w:rPr>
        <w:t>n</w:t>
      </w:r>
      <w:r w:rsidR="00D34A9D">
        <w:rPr>
          <w:sz w:val="28"/>
          <w:szCs w:val="28"/>
        </w:rPr>
        <w:t>e</w:t>
      </w:r>
      <w:r>
        <w:rPr>
          <w:sz w:val="28"/>
          <w:szCs w:val="28"/>
        </w:rPr>
        <w:t xml:space="preserve"> of business survival.</w:t>
      </w:r>
    </w:p>
    <w:p w:rsidR="003C48F4" w:rsidRPr="00AB721D" w:rsidRDefault="003C48F4" w:rsidP="00520B6C">
      <w:pPr>
        <w:tabs>
          <w:tab w:val="left" w:pos="2685"/>
        </w:tabs>
        <w:jc w:val="both"/>
        <w:rPr>
          <w:sz w:val="28"/>
          <w:szCs w:val="28"/>
        </w:rPr>
      </w:pPr>
    </w:p>
    <w:p w:rsidR="00A90011" w:rsidRPr="003C48F4" w:rsidRDefault="003C48F4" w:rsidP="00DB3AE4">
      <w:pPr>
        <w:jc w:val="both"/>
        <w:rPr>
          <w:b/>
          <w:sz w:val="28"/>
          <w:szCs w:val="28"/>
        </w:rPr>
      </w:pPr>
      <w:r w:rsidRPr="003C48F4">
        <w:rPr>
          <w:b/>
          <w:sz w:val="28"/>
          <w:szCs w:val="28"/>
        </w:rPr>
        <w:t>CLASS WORK</w:t>
      </w:r>
    </w:p>
    <w:p w:rsidR="00DB3AE4" w:rsidRDefault="00DB3AE4" w:rsidP="00DB3AE4">
      <w:pPr>
        <w:pStyle w:val="ListParagraph"/>
        <w:numPr>
          <w:ilvl w:val="0"/>
          <w:numId w:val="8"/>
        </w:numPr>
        <w:jc w:val="both"/>
        <w:rPr>
          <w:sz w:val="28"/>
          <w:szCs w:val="28"/>
        </w:rPr>
      </w:pPr>
      <w:r>
        <w:rPr>
          <w:sz w:val="28"/>
          <w:szCs w:val="28"/>
        </w:rPr>
        <w:t>What is the interest of trade union in tax matters generally</w:t>
      </w:r>
      <w:r w:rsidR="003C48F4">
        <w:rPr>
          <w:sz w:val="28"/>
          <w:szCs w:val="28"/>
        </w:rPr>
        <w:t>?</w:t>
      </w:r>
    </w:p>
    <w:p w:rsidR="00DB3AE4" w:rsidRDefault="00DB3AE4" w:rsidP="00DB3AE4">
      <w:pPr>
        <w:pStyle w:val="ListParagraph"/>
        <w:numPr>
          <w:ilvl w:val="0"/>
          <w:numId w:val="8"/>
        </w:numPr>
        <w:jc w:val="both"/>
        <w:rPr>
          <w:sz w:val="28"/>
          <w:szCs w:val="28"/>
        </w:rPr>
      </w:pPr>
      <w:r>
        <w:rPr>
          <w:sz w:val="28"/>
          <w:szCs w:val="28"/>
        </w:rPr>
        <w:t>What role could trade union play to mitigate t</w:t>
      </w:r>
      <w:bookmarkStart w:id="0" w:name="_GoBack"/>
      <w:bookmarkEnd w:id="0"/>
      <w:r>
        <w:rPr>
          <w:sz w:val="28"/>
          <w:szCs w:val="28"/>
        </w:rPr>
        <w:t xml:space="preserve">he bane of multiple </w:t>
      </w:r>
      <w:r w:rsidR="003C48F4">
        <w:rPr>
          <w:sz w:val="28"/>
          <w:szCs w:val="28"/>
        </w:rPr>
        <w:t>taxation?</w:t>
      </w:r>
    </w:p>
    <w:p w:rsidR="00DB3AE4" w:rsidRDefault="00DB3AE4" w:rsidP="00DB3AE4">
      <w:pPr>
        <w:jc w:val="both"/>
        <w:rPr>
          <w:b/>
          <w:sz w:val="32"/>
          <w:szCs w:val="32"/>
        </w:rPr>
      </w:pPr>
    </w:p>
    <w:p w:rsidR="003C48F4" w:rsidRDefault="003C48F4" w:rsidP="00DB3AE4">
      <w:pPr>
        <w:jc w:val="both"/>
        <w:rPr>
          <w:b/>
          <w:sz w:val="32"/>
          <w:szCs w:val="32"/>
        </w:rPr>
      </w:pPr>
    </w:p>
    <w:p w:rsidR="003C48F4" w:rsidRPr="003C48F4" w:rsidRDefault="003C48F4" w:rsidP="00DB3AE4">
      <w:pPr>
        <w:jc w:val="both"/>
        <w:rPr>
          <w:b/>
          <w:sz w:val="32"/>
          <w:szCs w:val="32"/>
        </w:rPr>
      </w:pPr>
    </w:p>
    <w:p w:rsidR="00DB3AE4" w:rsidRPr="003C48F4" w:rsidRDefault="00DB3AE4" w:rsidP="00D34A9D">
      <w:pPr>
        <w:spacing w:after="0"/>
        <w:jc w:val="center"/>
        <w:rPr>
          <w:b/>
          <w:sz w:val="36"/>
          <w:szCs w:val="36"/>
        </w:rPr>
      </w:pPr>
      <w:r w:rsidRPr="003C48F4">
        <w:rPr>
          <w:b/>
          <w:sz w:val="36"/>
          <w:szCs w:val="36"/>
        </w:rPr>
        <w:t>LEKE SUCCESS</w:t>
      </w:r>
    </w:p>
    <w:p w:rsidR="00DB3AE4" w:rsidRPr="003C48F4" w:rsidRDefault="00D34A9D" w:rsidP="00D34A9D">
      <w:pPr>
        <w:spacing w:after="0"/>
        <w:jc w:val="center"/>
        <w:rPr>
          <w:b/>
          <w:sz w:val="36"/>
          <w:szCs w:val="36"/>
        </w:rPr>
      </w:pPr>
      <w:r>
        <w:rPr>
          <w:b/>
          <w:sz w:val="36"/>
          <w:szCs w:val="36"/>
        </w:rPr>
        <w:t xml:space="preserve">JUNE, </w:t>
      </w:r>
      <w:r w:rsidR="00DB3AE4" w:rsidRPr="003C48F4">
        <w:rPr>
          <w:b/>
          <w:sz w:val="36"/>
          <w:szCs w:val="36"/>
        </w:rPr>
        <w:t>2022</w:t>
      </w:r>
    </w:p>
    <w:p w:rsidR="00E97B2F" w:rsidRPr="003C48F4" w:rsidRDefault="00E97B2F" w:rsidP="00D34A9D">
      <w:pPr>
        <w:spacing w:after="0"/>
        <w:jc w:val="center"/>
        <w:rPr>
          <w:b/>
          <w:sz w:val="36"/>
          <w:szCs w:val="36"/>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Default="00F648A1" w:rsidP="00520B6C">
      <w:pPr>
        <w:jc w:val="both"/>
        <w:rPr>
          <w:sz w:val="28"/>
          <w:szCs w:val="28"/>
        </w:rPr>
      </w:pPr>
    </w:p>
    <w:p w:rsidR="00F648A1" w:rsidRPr="00AB721D" w:rsidRDefault="00F648A1" w:rsidP="00520B6C">
      <w:pPr>
        <w:jc w:val="both"/>
        <w:rPr>
          <w:sz w:val="28"/>
          <w:szCs w:val="28"/>
        </w:rPr>
      </w:pPr>
    </w:p>
    <w:sectPr w:rsidR="00F648A1" w:rsidRPr="00AB721D" w:rsidSect="000011C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06D" w:rsidRDefault="0006306D" w:rsidP="00AC3242">
      <w:pPr>
        <w:spacing w:after="0" w:line="240" w:lineRule="auto"/>
      </w:pPr>
      <w:r>
        <w:separator/>
      </w:r>
    </w:p>
  </w:endnote>
  <w:endnote w:type="continuationSeparator" w:id="1">
    <w:p w:rsidR="0006306D" w:rsidRDefault="0006306D" w:rsidP="00AC32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6100728"/>
      <w:docPartObj>
        <w:docPartGallery w:val="Page Numbers (Bottom of Page)"/>
        <w:docPartUnique/>
      </w:docPartObj>
    </w:sdtPr>
    <w:sdtEndPr>
      <w:rPr>
        <w:noProof/>
      </w:rPr>
    </w:sdtEndPr>
    <w:sdtContent>
      <w:p w:rsidR="00076983" w:rsidRDefault="00BA27A6">
        <w:pPr>
          <w:pStyle w:val="Footer"/>
          <w:jc w:val="center"/>
        </w:pPr>
        <w:r>
          <w:fldChar w:fldCharType="begin"/>
        </w:r>
        <w:r w:rsidR="00076983">
          <w:instrText xml:space="preserve"> PAGE   \* MERGEFORMAT </w:instrText>
        </w:r>
        <w:r>
          <w:fldChar w:fldCharType="separate"/>
        </w:r>
        <w:r w:rsidR="00E62430">
          <w:rPr>
            <w:noProof/>
          </w:rPr>
          <w:t>6</w:t>
        </w:r>
        <w:r>
          <w:rPr>
            <w:noProof/>
          </w:rPr>
          <w:fldChar w:fldCharType="end"/>
        </w:r>
      </w:p>
    </w:sdtContent>
  </w:sdt>
  <w:p w:rsidR="00076983" w:rsidRDefault="000769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06D" w:rsidRDefault="0006306D" w:rsidP="00AC3242">
      <w:pPr>
        <w:spacing w:after="0" w:line="240" w:lineRule="auto"/>
      </w:pPr>
      <w:r>
        <w:separator/>
      </w:r>
    </w:p>
  </w:footnote>
  <w:footnote w:type="continuationSeparator" w:id="1">
    <w:p w:rsidR="0006306D" w:rsidRDefault="0006306D" w:rsidP="00AC32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533F1"/>
    <w:multiLevelType w:val="hybridMultilevel"/>
    <w:tmpl w:val="F940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5557D"/>
    <w:multiLevelType w:val="hybridMultilevel"/>
    <w:tmpl w:val="461CF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B63939"/>
    <w:multiLevelType w:val="hybridMultilevel"/>
    <w:tmpl w:val="792E8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0758A0"/>
    <w:multiLevelType w:val="hybridMultilevel"/>
    <w:tmpl w:val="7B6671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3A7CF2"/>
    <w:multiLevelType w:val="hybridMultilevel"/>
    <w:tmpl w:val="491E5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2067A9"/>
    <w:multiLevelType w:val="hybridMultilevel"/>
    <w:tmpl w:val="BED2F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722E8"/>
    <w:multiLevelType w:val="hybridMultilevel"/>
    <w:tmpl w:val="D44AA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D34176"/>
    <w:multiLevelType w:val="hybridMultilevel"/>
    <w:tmpl w:val="20781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6"/>
  </w:num>
  <w:num w:numId="6">
    <w:abstractNumId w:val="7"/>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23D3"/>
    <w:rsid w:val="000011C3"/>
    <w:rsid w:val="00003B43"/>
    <w:rsid w:val="000335BB"/>
    <w:rsid w:val="00046D65"/>
    <w:rsid w:val="00052F28"/>
    <w:rsid w:val="0006306D"/>
    <w:rsid w:val="00076983"/>
    <w:rsid w:val="00084E33"/>
    <w:rsid w:val="000F4AFB"/>
    <w:rsid w:val="00124A33"/>
    <w:rsid w:val="00131162"/>
    <w:rsid w:val="001838F7"/>
    <w:rsid w:val="001939BC"/>
    <w:rsid w:val="00195F89"/>
    <w:rsid w:val="001C4C64"/>
    <w:rsid w:val="00237560"/>
    <w:rsid w:val="00237DDC"/>
    <w:rsid w:val="00257E02"/>
    <w:rsid w:val="0026644F"/>
    <w:rsid w:val="002B23D3"/>
    <w:rsid w:val="002B71A1"/>
    <w:rsid w:val="002C4D6E"/>
    <w:rsid w:val="002D4F64"/>
    <w:rsid w:val="003010A2"/>
    <w:rsid w:val="00303F30"/>
    <w:rsid w:val="00307628"/>
    <w:rsid w:val="00351FB9"/>
    <w:rsid w:val="0039248E"/>
    <w:rsid w:val="003C48F4"/>
    <w:rsid w:val="003D314B"/>
    <w:rsid w:val="0044199B"/>
    <w:rsid w:val="004A49FB"/>
    <w:rsid w:val="004F310A"/>
    <w:rsid w:val="0050053B"/>
    <w:rsid w:val="00520B6C"/>
    <w:rsid w:val="00542BD0"/>
    <w:rsid w:val="00593BF0"/>
    <w:rsid w:val="00595147"/>
    <w:rsid w:val="005A50CB"/>
    <w:rsid w:val="00615D74"/>
    <w:rsid w:val="00641C98"/>
    <w:rsid w:val="006A0E1F"/>
    <w:rsid w:val="006C4B6B"/>
    <w:rsid w:val="00740A44"/>
    <w:rsid w:val="00755B31"/>
    <w:rsid w:val="00781C89"/>
    <w:rsid w:val="0079014D"/>
    <w:rsid w:val="007D3172"/>
    <w:rsid w:val="007D6542"/>
    <w:rsid w:val="007E3E88"/>
    <w:rsid w:val="007F5A83"/>
    <w:rsid w:val="00845C69"/>
    <w:rsid w:val="00873F50"/>
    <w:rsid w:val="008804FD"/>
    <w:rsid w:val="008A6678"/>
    <w:rsid w:val="008B0EBE"/>
    <w:rsid w:val="008B6AA3"/>
    <w:rsid w:val="00915912"/>
    <w:rsid w:val="00A02707"/>
    <w:rsid w:val="00A0367A"/>
    <w:rsid w:val="00A4297F"/>
    <w:rsid w:val="00A6664A"/>
    <w:rsid w:val="00A90011"/>
    <w:rsid w:val="00AB721D"/>
    <w:rsid w:val="00AC3242"/>
    <w:rsid w:val="00AD4DA5"/>
    <w:rsid w:val="00B07207"/>
    <w:rsid w:val="00B2767D"/>
    <w:rsid w:val="00B752CD"/>
    <w:rsid w:val="00BA27A6"/>
    <w:rsid w:val="00BE075D"/>
    <w:rsid w:val="00C0123C"/>
    <w:rsid w:val="00C11A93"/>
    <w:rsid w:val="00C314AA"/>
    <w:rsid w:val="00C33201"/>
    <w:rsid w:val="00C42B96"/>
    <w:rsid w:val="00CB6C0C"/>
    <w:rsid w:val="00CC30E1"/>
    <w:rsid w:val="00CD52B0"/>
    <w:rsid w:val="00CE7CCD"/>
    <w:rsid w:val="00D01EA9"/>
    <w:rsid w:val="00D33F71"/>
    <w:rsid w:val="00D34A9D"/>
    <w:rsid w:val="00DB3AE4"/>
    <w:rsid w:val="00DD28BA"/>
    <w:rsid w:val="00DD7404"/>
    <w:rsid w:val="00E15C92"/>
    <w:rsid w:val="00E15FC4"/>
    <w:rsid w:val="00E32429"/>
    <w:rsid w:val="00E451E7"/>
    <w:rsid w:val="00E62430"/>
    <w:rsid w:val="00E6749B"/>
    <w:rsid w:val="00E92BC8"/>
    <w:rsid w:val="00E97B2F"/>
    <w:rsid w:val="00EB3ABF"/>
    <w:rsid w:val="00EB6507"/>
    <w:rsid w:val="00EE50DF"/>
    <w:rsid w:val="00F005E3"/>
    <w:rsid w:val="00F648A1"/>
    <w:rsid w:val="00FE0A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E1F"/>
    <w:pPr>
      <w:ind w:left="720"/>
      <w:contextualSpacing/>
    </w:pPr>
  </w:style>
  <w:style w:type="character" w:styleId="Hyperlink">
    <w:name w:val="Hyperlink"/>
    <w:basedOn w:val="DefaultParagraphFont"/>
    <w:uiPriority w:val="99"/>
    <w:unhideWhenUsed/>
    <w:rsid w:val="007D6542"/>
    <w:rPr>
      <w:color w:val="0563C1" w:themeColor="hyperlink"/>
      <w:u w:val="single"/>
    </w:rPr>
  </w:style>
  <w:style w:type="table" w:styleId="TableGrid">
    <w:name w:val="Table Grid"/>
    <w:basedOn w:val="TableNormal"/>
    <w:uiPriority w:val="39"/>
    <w:rsid w:val="00845C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C3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242"/>
  </w:style>
  <w:style w:type="paragraph" w:styleId="Footer">
    <w:name w:val="footer"/>
    <w:basedOn w:val="Normal"/>
    <w:link w:val="FooterChar"/>
    <w:uiPriority w:val="99"/>
    <w:unhideWhenUsed/>
    <w:rsid w:val="00AC3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242"/>
  </w:style>
  <w:style w:type="paragraph" w:styleId="BalloonText">
    <w:name w:val="Balloon Text"/>
    <w:basedOn w:val="Normal"/>
    <w:link w:val="BalloonTextChar"/>
    <w:uiPriority w:val="99"/>
    <w:semiHidden/>
    <w:unhideWhenUsed/>
    <w:rsid w:val="00076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98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a-jour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NUHPSW</dc:creator>
  <cp:lastModifiedBy>MICHAEL</cp:lastModifiedBy>
  <cp:revision>2</cp:revision>
  <cp:lastPrinted>2022-06-20T14:33:00Z</cp:lastPrinted>
  <dcterms:created xsi:type="dcterms:W3CDTF">2025-07-07T18:49:00Z</dcterms:created>
  <dcterms:modified xsi:type="dcterms:W3CDTF">2025-07-07T18:49:00Z</dcterms:modified>
</cp:coreProperties>
</file>